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正式用电（专变）电气电缆专项施工方案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一、工程概况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项目背景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本工程为</w:t>
      </w:r>
      <w:r>
        <w:rPr>
          <w:rFonts w:eastAsia="等线" w:ascii="Arial" w:cs="Arial" w:hAnsi="Arial"/>
          <w:b w:val="true"/>
          <w:sz w:val="22"/>
        </w:rPr>
        <w:t>用户10kV专变正式用电配套电缆工程</w:t>
      </w:r>
      <w:r>
        <w:rPr>
          <w:rFonts w:eastAsia="等线" w:ascii="Arial" w:cs="Arial" w:hAnsi="Arial"/>
          <w:sz w:val="22"/>
        </w:rPr>
        <w:t>，属于专变变电所核心外线及内网配套项目，服务于厂区、商住、厂房、公共建筑等用户专用变压器正式送电需求。工程主要解决项目临时用电转正式用电、原有电缆容量不足、线路敷设不规范、绝缘性能不达标、无法满足国网专变验收送电标准等问题。通过标准化敷设10kV高压电缆、0.4kV低压电缆，配套建设电缆沟、电缆井、保护管及防火接地系统，构建合规、稳定、安全的专变供配电电缆通道，保障用户专变系统一次性通过供电部门验收，实现正式并网送电及长期稳定运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工程施工范围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本专变正式用电电缆工程涵盖外线接入、室内布线、土建配套、安装敷设、终端制作、试验调试、验收送电全流程施工，核心范围如下：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高压电缆工程：10kV市政接入点至用户专变高压柜进线端高压电缆敷设、电缆保护管铺设、电缆终端头制作安装、中间接头制作（如需）、高压电缆耐压及绝缘试验；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低压电缆工程：专变低压出线至各配电柜、总箱、分配箱低压电力电缆敷设，电缆终端压接、回路布线、标识挂牌；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电缆土建配套：室外电缆沟开挖砌筑、室内电缆沟修整、电缆井浇筑、过路及穿结构保护管预埋、电缆支架安装、通道排水防渗处理；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辅助配套施工：电缆桥架安装、穿墙穿楼板防火封堵、电缆接地及屏蔽接地施工、通道杂物清理、线路标识系统布设；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试验及验收：全线电缆绝缘测试、耐压试验、通断核对、相位校验、接地电阻测试、国网专项验收、送电前复检消缺。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电缆选型及配置标准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本工程所有电缆均采用国标阻燃电缆，满足正式用电长期负荷运行及消防规范要求：10kV高压电缆选用</w:t>
      </w:r>
      <w:r>
        <w:rPr>
          <w:rFonts w:eastAsia="等线" w:ascii="Arial" w:cs="Arial" w:hAnsi="Arial"/>
          <w:b w:val="true"/>
          <w:sz w:val="22"/>
        </w:rPr>
        <w:t>ZC-YJV22-8.7/15kV</w:t>
      </w:r>
      <w:r>
        <w:rPr>
          <w:rFonts w:eastAsia="等线" w:ascii="Arial" w:cs="Arial" w:hAnsi="Arial"/>
          <w:sz w:val="22"/>
        </w:rPr>
        <w:t>铜芯阻燃铠装电力电缆，具备抗压、防腐、防潮性能，适配室外地埋、过路敷设工况；0.4kV低压主回路采用</w:t>
      </w:r>
      <w:r>
        <w:rPr>
          <w:rFonts w:eastAsia="等线" w:ascii="Arial" w:cs="Arial" w:hAnsi="Arial"/>
          <w:b w:val="true"/>
          <w:sz w:val="22"/>
        </w:rPr>
        <w:t>ZC-YJV-0.6/1kV</w:t>
      </w:r>
      <w:r>
        <w:rPr>
          <w:rFonts w:eastAsia="等线" w:ascii="Arial" w:cs="Arial" w:hAnsi="Arial"/>
          <w:sz w:val="22"/>
        </w:rPr>
        <w:t>阻燃铜芯电缆，分支回路匹配负荷规格选型；所有电缆、终端头、保护管材、支架配件均具备合格证及检测报告，完全符合国网专变正式用电验收标准。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1.4 工程建设目标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安全目标：施工全过程零触电、零电缆击穿、零火灾、零机械伤害事故，杜绝违章带电作业，电缆施工、试验、送电全程安全可控。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质量目标：电缆敷设规整、终端制作规范、绝缘参数达标、相位准确，所有试验数据符合国标及国网规范，工程一次性验收合格，满足专变正式送电条件，线路长期运行无发热、漏电、击穿隐患。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进度目标：统筹土建、敷设、制头、试验、验收工序，错峰施工、闭环管控，按期完成全部电缆工程，保障专变正式用电如期并网。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功能目标：构建规范、可靠、耐久的专变供电电缆通道，匹配专变额定负荷，满足正式用电持续运行、过载保护、安全防护及后期运维扩容需求。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1.5 工程重难点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专变正式用电电缆验收标准严苛，高压电缆耐压试验、绝缘电阻、终端工艺直接决定送电通过率，工艺精度要求高；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室外地埋、过路、穿结构电缆施工隐蔽性强，通道防水、防压、防腐、防火管控难度大；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高低压电缆分层分区敷设、相序核对、屏蔽接地工艺要求严格，极易出现错相、虚接、绝缘破损隐患；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需严格配合国网停电、验收、送电时序，工序衔接紧密，容错率极低；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新旧电缆接驳、回路切换需精准管控，避免影响整体供电架构及设备安全。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" w:id="6"/>
      <w:r>
        <w:rPr>
          <w:rFonts w:eastAsia="等线" w:ascii="Arial" w:cs="Arial" w:hAnsi="Arial"/>
          <w:b w:val="true"/>
          <w:sz w:val="36"/>
        </w:rPr>
        <w:t>二、编制依据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《电力电缆线路施工及验收标准》（GB 50168-2018）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《10kV及以下变电所设计规范》（GB 50053-2013）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《低压配电设计规范》（GB 50054-2011）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《电气装置安装工程电气设备交接试验标准》（GB 50150-2016）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《电气装置安装工程接地装置施工及验收规范》（GB 50169-2016）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《电力安全工作规程 电力线路部分》（DL/T 408-2010）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国家电网《10kV用户专变接入验收规范》《业扩工程电缆施工验收标准》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 本项目专变正式用电设计图纸、电缆敷设施工图、现场勘察记录、设计交底文件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 供电部门正式用电报装、电缆验收、并网送电相关管理规定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三、施工总体部署</w:t>
      </w:r>
      <w:bookmarkEnd w:id="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3.1 施工组织架构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成立专变电缆工程专项施工小组，实行项目经理负责制，全员持证上岗，专项管控电缆施工质量、安全、试验及验收工作。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项目经理：统筹工程整体进度、对外对接供电部门、手续办理、资源调配、验收送电协调；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技术试验组：负责技术交底、电缆敷设工艺指导、终端制作、试验检测、相位核对、缺陷整改、技术对接；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安全管控组：负责现场安全巡查、高压试验监护、停电作业管控、隐患排查、应急处置；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现场施工组：负责电缆土建、保护管预埋、支架安装、电缆敷设、终端压接、封堵接地施工；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物资资料组：负责电缆材料进场验收、仓储防护、施工资料整理、试验报告归档、竣工移交。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3.2 总体施工流程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前期准备及材料报审 → 现场通道复核、技术安全交底 → 电缆沟、电缆井、保护管土建施工 → 支架桥架安装、通道清理 → 电缆进场复检、绝缘初测 → 高低压电缆分层敷设 → 电缆整理、固定、预留 → 电缆终端头制作、压接接线 → 屏蔽及接地施工 → 穿墙孔洞防火封堵 → 全线绝缘复测、通断相位核对 → 高压耐压试验、系统电气试验 → 自检消缺、通道规整 → 供电部门专项验收 → 送电前复检 → 专变正式并网送电 → 现场收尾、资料移交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3.3 核心作业原则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遵循“先土建、后敷设，先高压、后低压，先敷设、后制头，先试验、后送电”的专变电缆施工原则；实行“分段施工、分段验收、全程防护、闭环消缺”模式，高压电缆施工、试验全程专人监护，所有电缆未经试验合格严禁接入专变设备，杜绝带病送电，保障正式用电安全稳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1" w:id="11"/>
      <w:r>
        <w:rPr>
          <w:rFonts w:eastAsia="等线" w:ascii="Arial" w:cs="Arial" w:hAnsi="Arial"/>
          <w:b w:val="true"/>
          <w:sz w:val="36"/>
        </w:rPr>
        <w:t>四、核心施工工艺及技术方案</w:t>
      </w:r>
      <w:bookmarkEnd w:id="1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4.1 前期准备工作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手续及技术准备：完成专变正式用电报装、电缆施工方案报审、停电作业计划申报；组织全员技术交底，明确电缆型号、敷设路径、预留长度、终端工艺、试验标准及国网验收要点。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现场复核：对照施工图纸复核电缆敷设路径、电缆沟尺寸、预埋点位、设备接线位置，排查地下管线、障碍物，核对通道排水、防渗条件，优化施工路线。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材料进场验收：所有高低压电缆、终端头、保护管、支架、防火材料进场后核验合格证、检测报告，核对型号规格，电缆外观无破损、扭曲、护套开裂，进场后架空防潮存放，严禁地面直接堆放。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前期初测：电缆敷设前逐盘开展绝缘电阻初测，不合格电缆严禁使用，从源头杜绝质量隐患。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4.2 电缆土建配套施工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电缆沟施工：按设计标高、宽度开挖电缆沟，沟底夯实找平，铺设垫层；沟壁砌筑密实、平整顺直，预留排水坡度，杜绝积水；沟内无尖锐杂物，防止划伤电缆护套。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电缆井施工：转角、分支、端头位置规范浇筑电缆井，井体结构稳固、内壁平整，预留运维检修空间，井内设置积水坑，保障排水通畅，做好防渗防水处理。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保护管预埋：过路、穿道路、穿建筑结构部位预埋镀锌钢管或CPVC阻燃保护管，管口打磨光滑无毛刺，管内清理通畅，多管敷设间距均匀、排列规整，两端预留足够长度。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支架及桥架安装：电缆支架、桥架安装牢固、间距均匀，水平、垂直偏差符合规范；金属支架可靠接地，桥架拼接平整、接缝严密，做好跨接接地，杜绝松动、变形问题。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4.3 高低压电缆敷设施工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敷设总体要求：电缆敷设采用人工配合机械牵引方式，匀速缓慢敷设，严禁拖拽、扭曲、挤压、过度拉伸，全程做好护套防护，杜绝破损划伤；高低压电缆分区、分层敷设，</w:t>
      </w:r>
      <w:r>
        <w:rPr>
          <w:rFonts w:eastAsia="等线" w:ascii="Arial" w:cs="Arial" w:hAnsi="Arial"/>
          <w:b w:val="true"/>
          <w:sz w:val="22"/>
        </w:rPr>
        <w:t>高压在上、低压在下，强弱电分离</w:t>
      </w:r>
      <w:r>
        <w:rPr>
          <w:rFonts w:eastAsia="等线" w:ascii="Arial" w:cs="Arial" w:hAnsi="Arial"/>
          <w:sz w:val="22"/>
        </w:rPr>
        <w:t>，间距满足安全规范。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高压电缆敷设：10kV铠装高压电缆地埋敷设深度、覆土厚度符合国标要求，过路、穿管全程防护，转角、终端、设备接口处预留规范余量，适配热胀冷缩及后期检修；电缆走向顺直、排列整齐，全程标识清晰。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低压电缆敷设：低压电力电缆按回路规整排布，分层绑扎固定，相序、零地线颜色严格区分（黄、绿、红为相线，淡蓝为零线，黄绿双色为地线）；桥架、沟道内电缆无交叉混乱，分支位置规范整齐。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预留与固定：电缆终端、设备接线处、转角位置预留足够检修余量；电缆固定间距合规，固定夹具加装绝缘防护，避免磨损护套。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4.4 电缆终端头及接头制作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高压电缆终端制作：严格按照电缆规格及工艺标准制作10kV冷缩终端头，剥切尺寸精准、操作规范，杜绝损伤线芯、绝缘层；冷缩管收缩密实、贴合紧密，防水防潮性能达标，终端外观规整、绝缘可靠，完全满足高压运行及试验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低压电缆终端制作：低压电缆剥切规整，线芯无断股、划伤，端子压接密实牢固，无虚接、松动、发热隐患；绝缘包裹严实，密封防水，接线相位精准匹配。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中间接头施工（如需）：高压电缆中间接头严格标准化施工，接头位置设置专用电缆井防护，绝缘恢复密实，屏蔽层接续规范，做好防水、防腐、抗压处理，试验合格后方可隐蔽。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4.5 接地、屏蔽及防火封堵施工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电缆接地施工：高压电缆铠装层、屏蔽层两端可靠接地，接地引线规整、连接牢固；桥架、金属保护管、支架全程连通接地，接入变电所整体接地网，接地电阻满足规范要求。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屏蔽接地处理：高压电缆屏蔽层单点可靠接地，杜绝环流发热问题，保障电缆运行稳定。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防火封堵：所有电缆穿墙、穿楼板、桥架进出口、柜体进线孔洞，采用防火泥、防火隔板、阻燃密封材料严密封堵，封堵密实平整，杜绝火灾蔓延通道，满足消防及国网验收标准。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4.6 电缆专项试验与调试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绝缘电阻测试：敷设及制头完成后，对每回路高低压电缆开展绝缘电阻测试，高压电缆绝缘值、低压电缆绝缘值均需达标，数据记录完整存档，不合格回路立即排查整改。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10kV高压耐压试验：严格按照交接试验标准开展高压电缆工频耐压试验，稳压时间达标，无击穿、闪络、异常发热现象，试验合格出具正式试验报告。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通断与相位核对：逐回路核对电缆通断情况，确认无断线、错接；精准核对相位，保障高低压相序匹配、并网相位正确，杜绝错相、反相问题。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送电前复检：正式送电前再次复测绝缘、接地、相位，排查松动、破损、封堵缺失等隐患，确保全线状态完好，满足正式送电条件。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8" w:id="18"/>
      <w:r>
        <w:rPr>
          <w:rFonts w:eastAsia="等线" w:ascii="Arial" w:cs="Arial" w:hAnsi="Arial"/>
          <w:b w:val="true"/>
          <w:sz w:val="36"/>
        </w:rPr>
        <w:t>五、质量管控措施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材料质量管控：所有电缆及配套材料必须为国标合规产品，资料齐全、参数匹配，严禁非标、劣质、过期材料进场使用，从源头把控工程质量。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隐蔽工程管控：电缆沟敷设、地埋电缆、保护管预埋、接地连接等隐蔽工程，全程旁站施工，完工验收、拍照留存记录，合格后方可覆土隐蔽。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关键工序管控：电缆终端制作、高压耐压试验、相位核对、防火封堵为核心关键工序，技术人员全程旁站，严格执行工艺标准，杜绝工艺缺陷。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三检制度落实：严格执行自检、互检、专检制度，每段电缆敷设、制头、试验完成后逐项验收，闭环消缺，不留质量隐患。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资料同步管控：同步整理电缆试验报告、隐蔽记录、材料合格证、施工记录，资料真实完整，完全适配国网专变正式用电竣工验收归档要求。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9" w:id="19"/>
      <w:r>
        <w:rPr>
          <w:rFonts w:eastAsia="等线" w:ascii="Arial" w:cs="Arial" w:hAnsi="Arial"/>
          <w:b w:val="true"/>
          <w:sz w:val="36"/>
        </w:rPr>
        <w:t>六、安全施工保障措施</w:t>
      </w:r>
      <w:bookmarkEnd w:id="1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6.1 通用安全管控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电工、试验人员必须持证上岗，每日开展班前安全交底，明确当日作业风险点；施工现场划分作业区域，设置警示标识，严禁无关人员进场；杜绝违章作业、野蛮施工，电缆拖拽、敷设全程统一指挥，防止机械伤人、电缆破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6.2 高压试验专项安全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高压电缆耐压试验必须办理专项作业许可，作业区域设置硬质围挡及专人监护，悬挂高压警示标识；试验设备可靠接地，试验前后充分放电，杜绝残余电压触电隐患；试验期间严禁人员触碰电缆及试验设备。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6.3 停电及接驳安全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电缆接驳、设备接线严格执行停电、验电、接地、挂牌、设围栏五步作业法；严格核对电源回路、电缆相位，杜绝误接、错接、带电作业；新旧电缆切换前反复核对回路信息，保障接驳安全。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6.4 防火及成品保护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施工现场严禁违规动火，电缆、防火材料分类存放，远离火源热源；已敷设电缆做好成品防护，严禁踩踏、拖拽、碰撞，杜绝二次破损；施工垃圾及时清理，保障通道畅通、消防安全合规。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4" w:id="24"/>
      <w:r>
        <w:rPr>
          <w:rFonts w:eastAsia="等线" w:ascii="Arial" w:cs="Arial" w:hAnsi="Arial"/>
          <w:b w:val="true"/>
          <w:sz w:val="36"/>
        </w:rPr>
        <w:t>七、施工进度计划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前期准备阶段（1-2天）：材料报审、现场复核、技术交底、场地清理、机具进场调试。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土建配套阶段（2-4天）：电缆沟、电缆井、保护管预埋、支架桥架安装施工。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电缆敷设阶段（2-3天）：高低压电缆进场复检、全线分层敷设、整理固定。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制头封堵阶段（1-2天）：电缆终端制作、压接接线、接地施工、防火封堵、回路标识。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试验消缺阶段（1-2天）：绝缘测试、高压耐压试验、相位核对、全线自检消缺。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验收送电阶段（1天）：配合国网验收、复检、正式并网送电、现场收尾。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施工期间根据天气、现场工况、供电部门对接进度动态调整工期，保障专变正式用电按期落地。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5" w:id="25"/>
      <w:r>
        <w:rPr>
          <w:rFonts w:eastAsia="等线" w:ascii="Arial" w:cs="Arial" w:hAnsi="Arial"/>
          <w:b w:val="true"/>
          <w:sz w:val="36"/>
        </w:rPr>
        <w:t>八、应急保障方案</w:t>
      </w:r>
      <w:bookmarkEnd w:id="2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8.1 应急组织机构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成立电缆工程专项应急小组，项目经理任组长，安全、技术负责人为副组长，全员在岗待命，快速响应触电、电缆击穿、电气火灾、机械伤害等突发事故。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8.2 典型突发事件处置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触电事故：立即切断对应电源，隔离事故区域，对伤者紧急施救并及时送医，全面排查电缆及设备漏电隐患，整改合格后方可复工。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电缆击穿/绝缘异常：试验或施工中出现电缆击穿、绝缘不达标，立即停工排查，定位破损、故障点位，整改更换后重新试验，杜绝带病投入使用。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电气火灾事故：立即切断电源，使用干粉灭火器灭火，严禁用水扑救电气火灾，火势扩大立即疏散人员并联动消防部门。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极端天气：雷雨、大风、暴雨天气立即停止室外敷设、高压试验作业，撤离人员机具，做好电缆及施工现场防护，天气稳定隐患排查合格后复工。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8.3 应急物资保障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现场常备绝缘手套、绝缘靴、验电器、接地线、高压操作杆、干粉灭火器、急救箱、应急照明、电缆抢修工具，定期检查更新，保障突发情况快速处置。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9" w:id="29"/>
      <w:r>
        <w:rPr>
          <w:rFonts w:eastAsia="等线" w:ascii="Arial" w:cs="Arial" w:hAnsi="Arial"/>
          <w:b w:val="true"/>
          <w:sz w:val="36"/>
        </w:rPr>
        <w:t>九、验收、送电与移交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内部自检消缺：工程完工后，逐项核查电缆敷设工艺、终端质量、接地防护、防火封堵、试验数据、回路标识，全方位闭环消缺。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国网专项验收：自检合格后，配合建设、监理及供电部门开展专变电缆专项验收，核查施工工艺、试验报告、隐蔽资料、安全防护，确保完全符合正式用电送电标准。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并网送电：验收合格后，严格按照国网流程分步合闸、空载试运行、负荷核验，全程监测电缆运行状态、温升、电压电流，确认无异常后完成正式送电。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资料移交：整理全套电缆施工图、材料合格证、试验报告、隐蔽记录、验收资料，统一归档移交，保障后期运维溯源。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0" w:id="30"/>
      <w:r>
        <w:rPr>
          <w:rFonts w:eastAsia="等线" w:ascii="Arial" w:cs="Arial" w:hAnsi="Arial"/>
          <w:b w:val="true"/>
          <w:sz w:val="36"/>
        </w:rPr>
        <w:t>十、后期质保与运维保障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电缆工程设置专属质保期，质保期内定期对专变高低压电缆开展巡检，重点核查电缆温升、终端接头紧固状态、绝缘性能、接地可靠性、防火封堵完整性；建立运维台账，及时处理松动、老化、破损、发热等潜在问题，24小时响应故障报修，保障专变正式用电电缆系统长期安全、稳定、可靠运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2026-06-16T09:05:11Z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{"Label":"1","ContentProducer":"001191110102MACQD9K64010000","ProduceID":"7651916776913636308","ReservedCode1":"","ContentPropagator":"","PropagateID":"","ReservedCode2":""}</vt:lpwstr>
  </property>
</Properties>
</file>