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电力工程专项安全施工方案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一、编制说明</w:t>
      </w:r>
      <w:bookmarkEnd w:id="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1.1 编制目的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为全面规范本电力工程施工全过程安全管理，落实安全生产主体责任，辨识施工现场高处作业、带电作业、临时用电、起重吊装、动火、深基坑等高危作业安全风险，防范触电、高空坠落、物体打击、机械伤害、火灾坍塌等电力施工典型安全事故，保障作业人员人身安全、施工设备及电网设施安全，合规完成项目施工，特编制本专项安全方案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1.2 编制依据</w:t>
      </w:r>
      <w:bookmarkEnd w:id="2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《中华人民共和国安全生产法》（2021修订版）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《建设工程安全生产管理条例》国务院393号令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《国家电网电力安全工作规程 变电部分/线路部分》DL408、DL409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《施工现场临时用电安全技术规范》JGJ46-2024</w:t>
      </w:r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《建筑施工高处作业安全技术规范》JGJ80-2016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《电力建设安全工作规程》DL5009.1-2014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本项目施工图纸、施工合同、现场勘察资料、业主及供电部门安全管理规定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1.3 适用范围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方案适用于本项目全域施工内容，包含：10kV/35kV架空线路架设、电缆敷设、配电房安装、变压器吊装、杆塔基础施工、电缆沟开挖、设备接线调试、老旧线路拆除、现场临时用电、交叉跨路/跨管线电力施工作业所有工序，覆盖项目部管理人员、施工班组、外协人员、特种作业人员及进场机械设备、材料全过程安全管控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" w:id="4"/>
      <w:r>
        <w:rPr>
          <w:rFonts w:eastAsia="等线" w:ascii="Arial" w:cs="Arial" w:hAnsi="Arial"/>
          <w:b w:val="true"/>
          <w:sz w:val="36"/>
        </w:rPr>
        <w:t>二、工程概况</w:t>
      </w:r>
      <w:bookmarkEnd w:id="4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2.1 项目基本信息</w:t>
      </w:r>
      <w:bookmarkEnd w:id="5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3000"/>
        <w:gridCol w:w="3000"/>
      </w:tblGrid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项目名称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XX片区10kV配网升级改造电力工程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施工地点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XX市XX乡镇/园区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建设单位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XX供电有限公司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施工单位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XX电力工程建设有限公司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监理单位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XX工程监理有限公司</w:t>
            </w:r>
          </w:p>
        </w:tc>
      </w:tr>
      <w:tr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施工工期</w:t>
            </w:r>
          </w:p>
        </w:tc>
        <w:tc>
          <w:tcPr>
            <w:tcW w:w="300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XXXX年XX月XX日—XXXX年XX月XX日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" w:id="6"/>
      <w:r>
        <w:rPr>
          <w:rFonts w:eastAsia="等线" w:ascii="Arial" w:cs="Arial" w:hAnsi="Arial"/>
          <w:b w:val="true"/>
          <w:sz w:val="32"/>
        </w:rPr>
        <w:t>2.2 主要施工内容</w:t>
      </w:r>
      <w:bookmarkEnd w:id="6"/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杆塔工程：混凝土电杆、钢管杆基坑开挖、浇筑、立杆组塔施工；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线路工程：10kV架空导线架设、绝缘子安装、拉线制作、线路金具安装；</w:t>
      </w:r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电缆工程：直埋电缆沟开挖、管道敷设、电缆接驳、电缆头制作、接地施工；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设备安装：配电变压器、环网柜、分界开关、计量装置安装调试；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配套工程：接地网敷设、防雷施工、线路标识安装、老旧电力设施拆除。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" w:id="7"/>
      <w:r>
        <w:rPr>
          <w:rFonts w:eastAsia="等线" w:ascii="Arial" w:cs="Arial" w:hAnsi="Arial"/>
          <w:b w:val="true"/>
          <w:sz w:val="32"/>
        </w:rPr>
        <w:t>2.3 现场施工环境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现场部分路段临近运行带电线路、市政道路、居民区及通信管线，存在高低压交叉作业、人车混行作业、地下管线密集作业工况；场地局部低洼，雨季易积水；野外作业风力、雷雨天气频发，属于高风险户外电力施工场地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8" w:id="8"/>
      <w:r>
        <w:rPr>
          <w:rFonts w:eastAsia="等线" w:ascii="Arial" w:cs="Arial" w:hAnsi="Arial"/>
          <w:b w:val="true"/>
          <w:sz w:val="36"/>
        </w:rPr>
        <w:t>三、安全生产管理体系及职责</w:t>
      </w:r>
      <w:bookmarkEnd w:id="8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" w:id="9"/>
      <w:r>
        <w:rPr>
          <w:rFonts w:eastAsia="等线" w:ascii="Arial" w:cs="Arial" w:hAnsi="Arial"/>
          <w:b w:val="true"/>
          <w:sz w:val="32"/>
        </w:rPr>
        <w:t>3.1 安全管理组织机构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成立项目安全生产领导小组，实行项目经理安全负责制，架构如下：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组长（项目经理）1名→副组长（专职安全员、技术负责人）2名→组员（施工班组长、特种作业管理员、机具管理员、后勤安全员、外协安全员）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0" w:id="10"/>
      <w:r>
        <w:rPr>
          <w:rFonts w:eastAsia="等线" w:ascii="Arial" w:cs="Arial" w:hAnsi="Arial"/>
          <w:b w:val="true"/>
          <w:sz w:val="32"/>
        </w:rPr>
        <w:t>3.2 核心岗位安全职责</w:t>
      </w:r>
      <w:bookmarkEnd w:id="1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1" w:id="11"/>
      <w:r>
        <w:rPr>
          <w:rFonts w:eastAsia="等线" w:ascii="Arial" w:cs="Arial" w:hAnsi="Arial"/>
          <w:b w:val="true"/>
          <w:sz w:val="30"/>
        </w:rPr>
        <w:t>3.2.1 项目经理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项目安全生产第一责任人，统筹落实安全经费、人员配置、停工管控；审批专项安全方案、停电作业票；对接供电运维部门，统筹现场应急处置，承担项目安全管理总责。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2" w:id="12"/>
      <w:r>
        <w:rPr>
          <w:rFonts w:eastAsia="等线" w:ascii="Arial" w:cs="Arial" w:hAnsi="Arial"/>
          <w:b w:val="true"/>
          <w:sz w:val="30"/>
        </w:rPr>
        <w:t>3.2.2 专职安全员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持证上岗，每日开展班前安全交底、现场巡查、隐患排查；管控作业票、两票三制执行情况；核查劳保用品、特种证件有效性；建立安全台账，下达安全整改通知书，制止违章指挥、违章作业。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3" w:id="13"/>
      <w:r>
        <w:rPr>
          <w:rFonts w:eastAsia="等线" w:ascii="Arial" w:cs="Arial" w:hAnsi="Arial"/>
          <w:b w:val="true"/>
          <w:sz w:val="30"/>
        </w:rPr>
        <w:t>3.2.3 工作负责人（班组长）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每道工序现场第一安全管理人，开工前核对停电范围、安全距离、接地装置；落实作业围栏、警示标识；管控班组人员作业行为，完工清点人员、工器具，办理作业终结手续。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4" w:id="14"/>
      <w:r>
        <w:rPr>
          <w:rFonts w:eastAsia="等线" w:ascii="Arial" w:cs="Arial" w:hAnsi="Arial"/>
          <w:b w:val="true"/>
          <w:sz w:val="30"/>
        </w:rPr>
        <w:t>3.2.4 作业人员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持证上岗，严格遵守安规，正确佩戴劳保用品；拒绝违章指挥、违规作业；主动辨识岗位风险，发现隐患立即停工上报，严禁擅自更改施工工艺、跨越安全围栏作业。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5" w:id="15"/>
      <w:r>
        <w:rPr>
          <w:rFonts w:eastAsia="等线" w:ascii="Arial" w:cs="Arial" w:hAnsi="Arial"/>
          <w:b w:val="true"/>
          <w:sz w:val="32"/>
        </w:rPr>
        <w:t>3.3 安全管理目标</w:t>
      </w:r>
      <w:bookmarkEnd w:id="15"/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杜绝人身死亡、重伤事故，轻伤事故发生率为0；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杜绝触电、倒杆、起重倾覆、火灾、电网次生事故；</w:t>
      </w:r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特种作业人员持证上岗率100%，安全技术交底覆盖率100%；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作业票办理合格率100%，安全隐患闭环整改率100%；</w:t>
      </w:r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文明施工达标，零环保安全投诉，零监管安全处罚。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6" w:id="16"/>
      <w:r>
        <w:rPr>
          <w:rFonts w:eastAsia="等线" w:ascii="Arial" w:cs="Arial" w:hAnsi="Arial"/>
          <w:b w:val="true"/>
          <w:sz w:val="36"/>
        </w:rPr>
        <w:t>四、施工现场重大安全风险辨识及分级管控</w:t>
      </w:r>
      <w:bookmarkEnd w:id="16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7" w:id="17"/>
      <w:r>
        <w:rPr>
          <w:rFonts w:eastAsia="等线" w:ascii="Arial" w:cs="Arial" w:hAnsi="Arial"/>
          <w:b w:val="true"/>
          <w:sz w:val="32"/>
        </w:rPr>
        <w:t>4.1 高风险作业清单（一级风险，专项管控）</w:t>
      </w:r>
      <w:bookmarkEnd w:id="17"/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临近带电线路作业、部分停电接驳作业；风险：跨步电压触电、感应电触电、误碰带电体；</w:t>
      </w:r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10米及以上杆塔登高作业、导线紧线作业；风险：高空坠落、断线回弹、物体打击；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变压器、钢管杆起重吊装作业；风险：吊车倾覆、构件坠落、挤压伤人；</w:t>
      </w:r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深度1.5m以上电缆沟基坑开挖作业；风险：边坡坍塌、地下管线破损触电；</w:t>
      </w:r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电缆头制作、油品动火焊接作业；风险：绝缘起火、易燃易爆火灾。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8" w:id="18"/>
      <w:r>
        <w:rPr>
          <w:rFonts w:eastAsia="等线" w:ascii="Arial" w:cs="Arial" w:hAnsi="Arial"/>
          <w:b w:val="true"/>
          <w:sz w:val="32"/>
        </w:rPr>
        <w:t>4.2 一般风险作业清单（二级风险，日常管控）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地面金具组装、材料转运、场地清理、围挡搭设、低压临时用电作业，风险：机械划伤、车辆碰撞、临时用电漏电。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9" w:id="19"/>
      <w:r>
        <w:rPr>
          <w:rFonts w:eastAsia="等线" w:ascii="Arial" w:cs="Arial" w:hAnsi="Arial"/>
          <w:b w:val="true"/>
          <w:sz w:val="32"/>
        </w:rPr>
        <w:t>4.3 季节性专项风险</w:t>
      </w:r>
      <w:bookmarkEnd w:id="19"/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夏季：雷雨雷击、高温中暑、土质基坑塌方；</w:t>
      </w:r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冬季：路面结冰打滑、工器具脆裂、取暖火灾；</w:t>
      </w:r>
    </w:p>
    <w:p>
      <w:pPr>
        <w:numPr>
          <w:numId w:val="2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大风天气：杆塔倾覆、导线晃动碰线、高空物料坠落。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0" w:id="20"/>
      <w:r>
        <w:rPr>
          <w:rFonts w:eastAsia="等线" w:ascii="Arial" w:cs="Arial" w:hAnsi="Arial"/>
          <w:b w:val="true"/>
          <w:sz w:val="36"/>
        </w:rPr>
        <w:t>五、分工序安全专项施工管控措施</w:t>
      </w:r>
      <w:bookmarkEnd w:id="2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1" w:id="21"/>
      <w:r>
        <w:rPr>
          <w:rFonts w:eastAsia="等线" w:ascii="Arial" w:cs="Arial" w:hAnsi="Arial"/>
          <w:b w:val="true"/>
          <w:sz w:val="32"/>
        </w:rPr>
        <w:t>5.1 停电、验电、接地、挂牌封控安全措施（核心电力作业准则）</w:t>
      </w:r>
      <w:bookmarkEnd w:id="21"/>
    </w:p>
    <w:p>
      <w:pPr>
        <w:numPr>
          <w:numId w:val="2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所有涉及运行电网作业，必须提前向供电运维单位申报停电计划，办理《电力线路第一种工作票》，严禁无票带电冒险作业；</w:t>
      </w:r>
    </w:p>
    <w:p>
      <w:pPr>
        <w:numPr>
          <w:numId w:val="2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停电后使用同等级合格验电器逐相验电，确认无电压后，作业段两端、分支线全部装设专用短路接地线；</w:t>
      </w:r>
    </w:p>
    <w:p>
      <w:pPr>
        <w:numPr>
          <w:numId w:val="2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作业区域出入口、带电侧设置硬质安全围栏、止步高压危险警示牌、禁止合闸有人工作标识；</w:t>
      </w:r>
    </w:p>
    <w:p>
      <w:pPr>
        <w:numPr>
          <w:numId w:val="2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专人值守闭锁开关，严禁无关人员合闸送电，完工后由工作负责人统一拆除接地线、标识，确认人员机具撤离后方可申请送电。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2" w:id="22"/>
      <w:r>
        <w:rPr>
          <w:rFonts w:eastAsia="等线" w:ascii="Arial" w:cs="Arial" w:hAnsi="Arial"/>
          <w:b w:val="true"/>
          <w:sz w:val="32"/>
        </w:rPr>
        <w:t>5.2 高处作业安全措施</w:t>
      </w:r>
      <w:bookmarkEnd w:id="22"/>
    </w:p>
    <w:p>
      <w:pPr>
        <w:numPr>
          <w:numId w:val="3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登高人员必须持证，体检合格，患有高血压、恐高症人员严禁登高；风力六级及以上、雷雨、大雾天气立即停止所有登高作业；</w:t>
      </w:r>
    </w:p>
    <w:p>
      <w:pPr>
        <w:numPr>
          <w:numId w:val="3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登高全程双钩安全带、防坠器高挂低用，杆塔作业下方设置警戒区，禁止人员停留；</w:t>
      </w:r>
    </w:p>
    <w:p>
      <w:pPr>
        <w:numPr>
          <w:numId w:val="3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工器具使用工具袋传递，严禁抛掷物料、金具；杆塔上不得单点久坐，不得倚靠导线、绝缘子作业。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3" w:id="23"/>
      <w:r>
        <w:rPr>
          <w:rFonts w:eastAsia="等线" w:ascii="Arial" w:cs="Arial" w:hAnsi="Arial"/>
          <w:b w:val="true"/>
          <w:sz w:val="32"/>
        </w:rPr>
        <w:t>5.3 基坑开挖及土方作业措施</w:t>
      </w:r>
      <w:bookmarkEnd w:id="23"/>
    </w:p>
    <w:p>
      <w:pPr>
        <w:numPr>
          <w:numId w:val="3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开挖前对接市政管线单位，探测地下燃气、通信、高压管线，标注避让点位；</w:t>
      </w:r>
    </w:p>
    <w:p>
      <w:pPr>
        <w:numPr>
          <w:numId w:val="3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开挖深度≥1.5m必须放坡支护，松软土质采用钢板护壁，基坑周边0.8m内禁止堆土、堆放建材；</w:t>
      </w:r>
    </w:p>
    <w:p>
      <w:pPr>
        <w:numPr>
          <w:numId w:val="3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雨天基坑设置排水沟、集水井，专人监测边坡开裂、沉降情况，发现裂缝立即全员撤离。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4" w:id="24"/>
      <w:r>
        <w:rPr>
          <w:rFonts w:eastAsia="等线" w:ascii="Arial" w:cs="Arial" w:hAnsi="Arial"/>
          <w:b w:val="true"/>
          <w:sz w:val="32"/>
        </w:rPr>
        <w:t>5.4 起重吊装作业安全措施</w:t>
      </w:r>
      <w:bookmarkEnd w:id="24"/>
    </w:p>
    <w:p>
      <w:pPr>
        <w:numPr>
          <w:numId w:val="3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吊车、叉车进场核验年检证件，操作人员持证上岗，划定吊装警戒区，禁止人车穿行；</w:t>
      </w:r>
    </w:p>
    <w:p>
      <w:pPr>
        <w:numPr>
          <w:numId w:val="3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吊装前检查钢丝绳、卡扣磨损度，严禁超载、斜拉吊装；杆塔起吊专人指挥，统一指挥口令；</w:t>
      </w:r>
    </w:p>
    <w:p>
      <w:pPr>
        <w:numPr>
          <w:numId w:val="3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吊车支腿全垫钢板硬化，松软地面回填碎石加固，防止吊装倾覆。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5" w:id="25"/>
      <w:r>
        <w:rPr>
          <w:rFonts w:eastAsia="等线" w:ascii="Arial" w:cs="Arial" w:hAnsi="Arial"/>
          <w:b w:val="true"/>
          <w:sz w:val="32"/>
        </w:rPr>
        <w:t>5.5 施工现场临时用电安全措施</w:t>
      </w:r>
      <w:bookmarkEnd w:id="25"/>
    </w:p>
    <w:p>
      <w:pPr>
        <w:numPr>
          <w:numId w:val="3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现场临时用电执行三级配电、两级保护，一机一闸一漏一箱，漏电保护器参数匹配电力施工工况；</w:t>
      </w:r>
    </w:p>
    <w:p>
      <w:pPr>
        <w:numPr>
          <w:numId w:val="4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室外电缆架空敷设或穿管埋地，严禁拖地碾压、泡水破损；配电箱防雨上锁，由专职电工接线检修；</w:t>
      </w:r>
    </w:p>
    <w:p>
      <w:pPr>
        <w:numPr>
          <w:numId w:val="4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金属机具外壳统一做保护接地，野外作业夜间照明采用36V安全低压照明。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6" w:id="26"/>
      <w:r>
        <w:rPr>
          <w:rFonts w:eastAsia="等线" w:ascii="Arial" w:cs="Arial" w:hAnsi="Arial"/>
          <w:b w:val="true"/>
          <w:sz w:val="32"/>
        </w:rPr>
        <w:t>5.6 动火及防火安全措施</w:t>
      </w:r>
      <w:bookmarkEnd w:id="26"/>
    </w:p>
    <w:p>
      <w:pPr>
        <w:numPr>
          <w:numId w:val="4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电缆焊接、油罐动火办理现场动火作业票，配备干粉灭火器、防火毯，清理周边杂草可燃物；</w:t>
      </w:r>
    </w:p>
    <w:p>
      <w:pPr>
        <w:numPr>
          <w:numId w:val="4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施工现场油料、绝缘材料分区隔离存放，远离动火点位、带电设备；</w:t>
      </w:r>
    </w:p>
    <w:p>
      <w:pPr>
        <w:numPr>
          <w:numId w:val="4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野外施工严禁随意焚烧废料，林区、居民区施工严控明火作业。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7" w:id="27"/>
      <w:r>
        <w:rPr>
          <w:rFonts w:eastAsia="等线" w:ascii="Arial" w:cs="Arial" w:hAnsi="Arial"/>
          <w:b w:val="true"/>
          <w:sz w:val="32"/>
        </w:rPr>
        <w:t>5.7 道路交叉作业安全措施</w:t>
      </w:r>
      <w:bookmarkEnd w:id="27"/>
    </w:p>
    <w:p>
      <w:pPr>
        <w:numPr>
          <w:numId w:val="4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跨公路施工提前报备交管部门，设置限速、施工围挡、夜间爆闪警示灯；</w:t>
      </w:r>
    </w:p>
    <w:p>
      <w:pPr>
        <w:numPr>
          <w:numId w:val="4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跨路导线架设搭设防护跨越架，安排交通疏导员全天候值守，避开早晚车流高峰施工。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8" w:id="28"/>
      <w:r>
        <w:rPr>
          <w:rFonts w:eastAsia="等线" w:ascii="Arial" w:cs="Arial" w:hAnsi="Arial"/>
          <w:b w:val="true"/>
          <w:sz w:val="36"/>
        </w:rPr>
        <w:t>六、人员、机具、材料安全管控要求</w:t>
      </w:r>
      <w:bookmarkEnd w:id="28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9" w:id="29"/>
      <w:r>
        <w:rPr>
          <w:rFonts w:eastAsia="等线" w:ascii="Arial" w:cs="Arial" w:hAnsi="Arial"/>
          <w:b w:val="true"/>
          <w:sz w:val="32"/>
        </w:rPr>
        <w:t>6.1 作业人员管理</w:t>
      </w:r>
      <w:bookmarkEnd w:id="29"/>
    </w:p>
    <w:p>
      <w:pPr>
        <w:numPr>
          <w:numId w:val="4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电工、登高、起重、焊工必须持特种作业证件，证件在有效期内，项目部存档备案；</w:t>
      </w:r>
    </w:p>
    <w:p>
      <w:pPr>
        <w:numPr>
          <w:numId w:val="4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所有进场人员完成三级安全教育、电力安规培训、现场交底，考核合格方可上岗；</w:t>
      </w:r>
    </w:p>
    <w:p>
      <w:pPr>
        <w:numPr>
          <w:numId w:val="4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严禁酒后上岗、疲劳作业、带病作业，每日上岗前开展酒精、精神状态排查；</w:t>
      </w:r>
    </w:p>
    <w:p>
      <w:pPr>
        <w:numPr>
          <w:numId w:val="5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全员配发绝缘鞋、绝缘手套、安全帽、安全带、反光背心等专用电力劳保用品，专人专用定期校验。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0" w:id="30"/>
      <w:r>
        <w:rPr>
          <w:rFonts w:eastAsia="等线" w:ascii="Arial" w:cs="Arial" w:hAnsi="Arial"/>
          <w:b w:val="true"/>
          <w:sz w:val="32"/>
        </w:rPr>
        <w:t>6.2 工器具及设备管理</w:t>
      </w:r>
      <w:bookmarkEnd w:id="30"/>
    </w:p>
    <w:p>
      <w:pPr>
        <w:numPr>
          <w:numId w:val="5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绝缘杆、绝缘手套、接地线、验电器、起重索具按期第三方耐压检测，粘贴合格标识，过期严禁使用；</w:t>
      </w:r>
    </w:p>
    <w:p>
      <w:pPr>
        <w:numPr>
          <w:numId w:val="5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施工机具每日班前点检，破损、漏电、变形机具立即封存退场；</w:t>
      </w:r>
    </w:p>
    <w:p>
      <w:pPr>
        <w:numPr>
          <w:numId w:val="5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工器具分类存放防潮库房，野外作业做好防雨、防磕碰防护。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1" w:id="31"/>
      <w:r>
        <w:rPr>
          <w:rFonts w:eastAsia="等线" w:ascii="Arial" w:cs="Arial" w:hAnsi="Arial"/>
          <w:b w:val="true"/>
          <w:sz w:val="32"/>
        </w:rPr>
        <w:t>6.3 电力主材管控</w:t>
      </w:r>
      <w:bookmarkEnd w:id="3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绝缘子、导线、开关设备、接地材料进场核验合格证、耐压报告，破损开裂、绝缘不合格材料严禁进场使用，带电设备仓储隔离存放。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2" w:id="32"/>
      <w:r>
        <w:rPr>
          <w:rFonts w:eastAsia="等线" w:ascii="Arial" w:cs="Arial" w:hAnsi="Arial"/>
          <w:b w:val="true"/>
          <w:sz w:val="36"/>
        </w:rPr>
        <w:t>七、安全文明施工及现场防护标准</w:t>
      </w:r>
      <w:bookmarkEnd w:id="32"/>
    </w:p>
    <w:p>
      <w:pPr>
        <w:numPr>
          <w:numId w:val="5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施工分区围挡封闭，高危作业全封闭警戒，全域布设安全警示标识；</w:t>
      </w:r>
    </w:p>
    <w:p>
      <w:pPr>
        <w:numPr>
          <w:numId w:val="5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施工废料、废旧线缆当日清理，不乱堆乱放，保护周边植被、市政设施；</w:t>
      </w:r>
    </w:p>
    <w:p>
      <w:pPr>
        <w:numPr>
          <w:numId w:val="5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居民区施工降低施工噪音，避开午休、夜间施工；</w:t>
      </w:r>
    </w:p>
    <w:p>
      <w:pPr>
        <w:numPr>
          <w:numId w:val="5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施工现场安全标语、公示牌、组织机构牌、风险告知牌齐全布设。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3" w:id="33"/>
      <w:r>
        <w:rPr>
          <w:rFonts w:eastAsia="等线" w:ascii="Arial" w:cs="Arial" w:hAnsi="Arial"/>
          <w:b w:val="true"/>
          <w:sz w:val="36"/>
        </w:rPr>
        <w:t>八、隐患排查治理制度</w:t>
      </w:r>
      <w:bookmarkEnd w:id="33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4" w:id="34"/>
      <w:r>
        <w:rPr>
          <w:rFonts w:eastAsia="等线" w:ascii="Arial" w:cs="Arial" w:hAnsi="Arial"/>
          <w:b w:val="true"/>
          <w:sz w:val="32"/>
        </w:rPr>
        <w:t>8.1 排查频次</w:t>
      </w:r>
      <w:bookmarkEnd w:id="34"/>
    </w:p>
    <w:p>
      <w:pPr>
        <w:numPr>
          <w:numId w:val="5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班前排查：班组负责人每日开工排查作业环境、工器具、劳保；</w:t>
      </w:r>
    </w:p>
    <w:p>
      <w:pPr>
        <w:numPr>
          <w:numId w:val="5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每日巡查：专职安全员全域全覆盖巡查；</w:t>
      </w:r>
    </w:p>
    <w:p>
      <w:pPr>
        <w:numPr>
          <w:numId w:val="6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周专项排查：项目部联合监理开展高危作业专项排查；</w:t>
      </w:r>
    </w:p>
    <w:p>
      <w:pPr>
        <w:numPr>
          <w:numId w:val="6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季节性排查：雷雨、高温、大风天气专项安全排查。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5" w:id="35"/>
      <w:r>
        <w:rPr>
          <w:rFonts w:eastAsia="等线" w:ascii="Arial" w:cs="Arial" w:hAnsi="Arial"/>
          <w:b w:val="true"/>
          <w:sz w:val="32"/>
        </w:rPr>
        <w:t>8.2 隐患闭环管理</w:t>
      </w:r>
      <w:bookmarkEnd w:id="3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排查隐患登记台账，分级下达整改单，明确整改人、时限、措施；重大隐患立即停工撤离，整改验收合格后方可复工，实现排查-整改-复核-销号全闭环。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6" w:id="36"/>
      <w:r>
        <w:rPr>
          <w:rFonts w:eastAsia="等线" w:ascii="Arial" w:cs="Arial" w:hAnsi="Arial"/>
          <w:b w:val="true"/>
          <w:sz w:val="36"/>
        </w:rPr>
        <w:t>九、安全生产应急救援预案</w:t>
      </w:r>
      <w:bookmarkEnd w:id="36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7" w:id="37"/>
      <w:r>
        <w:rPr>
          <w:rFonts w:eastAsia="等线" w:ascii="Arial" w:cs="Arial" w:hAnsi="Arial"/>
          <w:b w:val="true"/>
          <w:sz w:val="32"/>
        </w:rPr>
        <w:t>9.1 应急组织机构</w:t>
      </w:r>
      <w:bookmarkEnd w:id="3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成立应急小组，下设抢险组、救护组、通讯组、疏散组、后勤组，公示应急联系电话：项目经理、供电运维、120、119、110、属地应急电话。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8" w:id="38"/>
      <w:r>
        <w:rPr>
          <w:rFonts w:eastAsia="等线" w:ascii="Arial" w:cs="Arial" w:hAnsi="Arial"/>
          <w:b w:val="true"/>
          <w:sz w:val="32"/>
        </w:rPr>
        <w:t>9.2 常见事故应急处置流程</w:t>
      </w:r>
      <w:bookmarkEnd w:id="38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9" w:id="39"/>
      <w:r>
        <w:rPr>
          <w:rFonts w:eastAsia="等线" w:ascii="Arial" w:cs="Arial" w:hAnsi="Arial"/>
          <w:b w:val="true"/>
          <w:sz w:val="30"/>
        </w:rPr>
        <w:t>9.2.1 触电事故应急</w:t>
      </w:r>
      <w:bookmarkEnd w:id="3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第一步：立即断电/使用绝缘物脱离带电体，严禁徒手拉扯触电人员；第二步：转移至通风平地，心肺复苏急救；第三步：拨打120送医，保护现场上报供电及住建部门。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0" w:id="40"/>
      <w:r>
        <w:rPr>
          <w:rFonts w:eastAsia="等线" w:ascii="Arial" w:cs="Arial" w:hAnsi="Arial"/>
          <w:b w:val="true"/>
          <w:sz w:val="30"/>
        </w:rPr>
        <w:t>9.2.2 高空坠落、物体打击事故</w:t>
      </w:r>
      <w:bookmarkEnd w:id="4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停止现场作业，固定伤者骨折部位，避免挪动脊柱伤者，止血包扎，即刻送医，排查现场防护漏洞。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1" w:id="41"/>
      <w:r>
        <w:rPr>
          <w:rFonts w:eastAsia="等线" w:ascii="Arial" w:cs="Arial" w:hAnsi="Arial"/>
          <w:b w:val="true"/>
          <w:sz w:val="30"/>
        </w:rPr>
        <w:t>9.2.3 基坑坍塌事故</w:t>
      </w:r>
      <w:bookmarkEnd w:id="4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全员撤离危险区域，监测边坡稳定性，严禁盲目挖土施救，调配机械有序开挖救援，防止二次坍塌。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2" w:id="42"/>
      <w:r>
        <w:rPr>
          <w:rFonts w:eastAsia="等线" w:ascii="Arial" w:cs="Arial" w:hAnsi="Arial"/>
          <w:b w:val="true"/>
          <w:sz w:val="30"/>
        </w:rPr>
        <w:t>9.2.4 火灾事故</w:t>
      </w:r>
      <w:bookmarkEnd w:id="4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切断周边电源，使用适配灭火器灭火，电力火情严禁用水直扑，火势扩大即刻疏散人员报警。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3" w:id="43"/>
      <w:r>
        <w:rPr>
          <w:rFonts w:eastAsia="等线" w:ascii="Arial" w:cs="Arial" w:hAnsi="Arial"/>
          <w:b w:val="true"/>
          <w:sz w:val="32"/>
        </w:rPr>
        <w:t>9.3 应急物资配置</w:t>
      </w:r>
      <w:bookmarkEnd w:id="4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现场配齐：绝缘急救箱、心肺复苏包、干粉灭火器、应急照明、铁锹、支护钢板、应急警戒带、防雨物资、担架，专人定期清点补充。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4" w:id="44"/>
      <w:r>
        <w:rPr>
          <w:rFonts w:eastAsia="等线" w:ascii="Arial" w:cs="Arial" w:hAnsi="Arial"/>
          <w:b w:val="true"/>
          <w:sz w:val="36"/>
        </w:rPr>
        <w:t>十、安全教育培训及技术交底</w:t>
      </w:r>
      <w:bookmarkEnd w:id="44"/>
    </w:p>
    <w:p>
      <w:pPr>
        <w:numPr>
          <w:numId w:val="6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进场交底：全员项目总体安全交底、电网风险交底；</w:t>
      </w:r>
    </w:p>
    <w:p>
      <w:pPr>
        <w:numPr>
          <w:numId w:val="6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工序交底：立杆、停电、吊装、电缆作业分部分项专项交底，签字留存；</w:t>
      </w:r>
    </w:p>
    <w:p>
      <w:pPr>
        <w:numPr>
          <w:numId w:val="6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班前交底：每日开工5分钟安全喊话，告知当日风险、避险要点；</w:t>
      </w:r>
    </w:p>
    <w:p>
      <w:pPr>
        <w:numPr>
          <w:numId w:val="6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每月组织一次触电、应急救援实操演练，提升人员自救能力。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5" w:id="45"/>
      <w:r>
        <w:rPr>
          <w:rFonts w:eastAsia="等线" w:ascii="Arial" w:cs="Arial" w:hAnsi="Arial"/>
          <w:b w:val="true"/>
          <w:sz w:val="36"/>
        </w:rPr>
        <w:t>十一、安全奖惩及违章管理</w:t>
      </w:r>
      <w:bookmarkEnd w:id="45"/>
    </w:p>
    <w:p>
      <w:pPr>
        <w:numPr>
          <w:numId w:val="6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一类违章（无票作业、擅自送电、酒后登高）：停工清退班组，追责罚款；</w:t>
      </w:r>
    </w:p>
    <w:p>
      <w:pPr>
        <w:numPr>
          <w:numId w:val="6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二类违章（未戴劳保、围栏缺失、工器具不合格）：立即整改，约谈班组；</w:t>
      </w:r>
    </w:p>
    <w:p>
      <w:pPr>
        <w:numPr>
          <w:numId w:val="6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安全履职到位、主动排查重大隐患人员，项目部予以专项安全奖励。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6" w:id="46"/>
      <w:r>
        <w:rPr>
          <w:rFonts w:eastAsia="等线" w:ascii="Arial" w:cs="Arial" w:hAnsi="Arial"/>
          <w:b w:val="true"/>
          <w:sz w:val="36"/>
        </w:rPr>
        <w:t>十二、附件</w:t>
      </w:r>
      <w:bookmarkEnd w:id="46"/>
    </w:p>
    <w:p>
      <w:pPr>
        <w:numPr>
          <w:numId w:val="6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附件1：项目安全管理组织机构图</w:t>
      </w:r>
    </w:p>
    <w:p>
      <w:pPr>
        <w:numPr>
          <w:numId w:val="7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附件2：现场风险辨识评估表</w:t>
      </w:r>
    </w:p>
    <w:p>
      <w:pPr>
        <w:numPr>
          <w:numId w:val="7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附件3：特种作业人员证件台账</w:t>
      </w:r>
    </w:p>
    <w:p>
      <w:pPr>
        <w:numPr>
          <w:numId w:val="7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附件4：应急联络电话表</w:t>
      </w:r>
    </w:p>
    <w:p>
      <w:pPr>
        <w:numPr>
          <w:numId w:val="7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附件5：施工现场安全平面布置及警戒布置图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编制人：__________  技术审核：__________  审批人（项目经理）：__________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编制日期：XXXX年XX月XX日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|（注：部分内容可能由 AI 生成）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3037213">
    <w:lvl>
      <w:start w:val="1"/>
      <w:numFmt w:val="decimal"/>
      <w:suff w:val="tab"/>
      <w:lvlText w:val="%1."/>
      <w:rPr>
        <w:color w:val="3370ff"/>
      </w:rPr>
    </w:lvl>
  </w:abstractNum>
  <w:abstractNum w:abstractNumId="3037214">
    <w:lvl>
      <w:start w:val="2"/>
      <w:numFmt w:val="decimal"/>
      <w:suff w:val="tab"/>
      <w:lvlText w:val="%1."/>
      <w:rPr>
        <w:color w:val="3370ff"/>
      </w:rPr>
    </w:lvl>
  </w:abstractNum>
  <w:abstractNum w:abstractNumId="3037215">
    <w:lvl>
      <w:start w:val="3"/>
      <w:numFmt w:val="decimal"/>
      <w:suff w:val="tab"/>
      <w:lvlText w:val="%1."/>
      <w:rPr>
        <w:color w:val="3370ff"/>
      </w:rPr>
    </w:lvl>
  </w:abstractNum>
  <w:abstractNum w:abstractNumId="3037216">
    <w:lvl>
      <w:start w:val="4"/>
      <w:numFmt w:val="decimal"/>
      <w:suff w:val="tab"/>
      <w:lvlText w:val="%1."/>
      <w:rPr>
        <w:color w:val="3370ff"/>
      </w:rPr>
    </w:lvl>
  </w:abstractNum>
  <w:abstractNum w:abstractNumId="3037217">
    <w:lvl>
      <w:start w:val="5"/>
      <w:numFmt w:val="decimal"/>
      <w:suff w:val="tab"/>
      <w:lvlText w:val="%1."/>
      <w:rPr>
        <w:color w:val="3370ff"/>
      </w:rPr>
    </w:lvl>
  </w:abstractNum>
  <w:abstractNum w:abstractNumId="3037218">
    <w:lvl>
      <w:start w:val="6"/>
      <w:numFmt w:val="decimal"/>
      <w:suff w:val="tab"/>
      <w:lvlText w:val="%1."/>
      <w:rPr>
        <w:color w:val="3370ff"/>
      </w:rPr>
    </w:lvl>
  </w:abstractNum>
  <w:abstractNum w:abstractNumId="3037219">
    <w:lvl>
      <w:start w:val="7"/>
      <w:numFmt w:val="decimal"/>
      <w:suff w:val="tab"/>
      <w:lvlText w:val="%1."/>
      <w:rPr>
        <w:color w:val="3370ff"/>
      </w:rPr>
    </w:lvl>
  </w:abstractNum>
  <w:abstractNum w:abstractNumId="3037220">
    <w:lvl>
      <w:start w:val="1"/>
      <w:numFmt w:val="decimal"/>
      <w:suff w:val="tab"/>
      <w:lvlText w:val="%1."/>
      <w:rPr>
        <w:color w:val="3370ff"/>
      </w:rPr>
    </w:lvl>
  </w:abstractNum>
  <w:abstractNum w:abstractNumId="3037221">
    <w:lvl>
      <w:start w:val="2"/>
      <w:numFmt w:val="decimal"/>
      <w:suff w:val="tab"/>
      <w:lvlText w:val="%1."/>
      <w:rPr>
        <w:color w:val="3370ff"/>
      </w:rPr>
    </w:lvl>
  </w:abstractNum>
  <w:abstractNum w:abstractNumId="3037222">
    <w:lvl>
      <w:start w:val="3"/>
      <w:numFmt w:val="decimal"/>
      <w:suff w:val="tab"/>
      <w:lvlText w:val="%1."/>
      <w:rPr>
        <w:color w:val="3370ff"/>
      </w:rPr>
    </w:lvl>
  </w:abstractNum>
  <w:abstractNum w:abstractNumId="3037223">
    <w:lvl>
      <w:start w:val="4"/>
      <w:numFmt w:val="decimal"/>
      <w:suff w:val="tab"/>
      <w:lvlText w:val="%1."/>
      <w:rPr>
        <w:color w:val="3370ff"/>
      </w:rPr>
    </w:lvl>
  </w:abstractNum>
  <w:abstractNum w:abstractNumId="3037224">
    <w:lvl>
      <w:start w:val="5"/>
      <w:numFmt w:val="decimal"/>
      <w:suff w:val="tab"/>
      <w:lvlText w:val="%1."/>
      <w:rPr>
        <w:color w:val="3370ff"/>
      </w:rPr>
    </w:lvl>
  </w:abstractNum>
  <w:abstractNum w:abstractNumId="3037225">
    <w:lvl>
      <w:start w:val="1"/>
      <w:numFmt w:val="decimal"/>
      <w:suff w:val="tab"/>
      <w:lvlText w:val="%1."/>
      <w:rPr>
        <w:color w:val="3370ff"/>
      </w:rPr>
    </w:lvl>
  </w:abstractNum>
  <w:abstractNum w:abstractNumId="3037226">
    <w:lvl>
      <w:start w:val="2"/>
      <w:numFmt w:val="decimal"/>
      <w:suff w:val="tab"/>
      <w:lvlText w:val="%1."/>
      <w:rPr>
        <w:color w:val="3370ff"/>
      </w:rPr>
    </w:lvl>
  </w:abstractNum>
  <w:abstractNum w:abstractNumId="3037227">
    <w:lvl>
      <w:start w:val="3"/>
      <w:numFmt w:val="decimal"/>
      <w:suff w:val="tab"/>
      <w:lvlText w:val="%1."/>
      <w:rPr>
        <w:color w:val="3370ff"/>
      </w:rPr>
    </w:lvl>
  </w:abstractNum>
  <w:abstractNum w:abstractNumId="3037228">
    <w:lvl>
      <w:start w:val="4"/>
      <w:numFmt w:val="decimal"/>
      <w:suff w:val="tab"/>
      <w:lvlText w:val="%1."/>
      <w:rPr>
        <w:color w:val="3370ff"/>
      </w:rPr>
    </w:lvl>
  </w:abstractNum>
  <w:abstractNum w:abstractNumId="3037229">
    <w:lvl>
      <w:start w:val="5"/>
      <w:numFmt w:val="decimal"/>
      <w:suff w:val="tab"/>
      <w:lvlText w:val="%1."/>
      <w:rPr>
        <w:color w:val="3370ff"/>
      </w:rPr>
    </w:lvl>
  </w:abstractNum>
  <w:abstractNum w:abstractNumId="3037230">
    <w:lvl>
      <w:start w:val="1"/>
      <w:numFmt w:val="decimal"/>
      <w:suff w:val="tab"/>
      <w:lvlText w:val="%1."/>
      <w:rPr>
        <w:color w:val="3370ff"/>
      </w:rPr>
    </w:lvl>
  </w:abstractNum>
  <w:abstractNum w:abstractNumId="3037231">
    <w:lvl>
      <w:start w:val="2"/>
      <w:numFmt w:val="decimal"/>
      <w:suff w:val="tab"/>
      <w:lvlText w:val="%1."/>
      <w:rPr>
        <w:color w:val="3370ff"/>
      </w:rPr>
    </w:lvl>
  </w:abstractNum>
  <w:abstractNum w:abstractNumId="3037232">
    <w:lvl>
      <w:start w:val="3"/>
      <w:numFmt w:val="decimal"/>
      <w:suff w:val="tab"/>
      <w:lvlText w:val="%1."/>
      <w:rPr>
        <w:color w:val="3370ff"/>
      </w:rPr>
    </w:lvl>
  </w:abstractNum>
  <w:abstractNum w:abstractNumId="3037233">
    <w:lvl>
      <w:start w:val="4"/>
      <w:numFmt w:val="decimal"/>
      <w:suff w:val="tab"/>
      <w:lvlText w:val="%1."/>
      <w:rPr>
        <w:color w:val="3370ff"/>
      </w:rPr>
    </w:lvl>
  </w:abstractNum>
  <w:abstractNum w:abstractNumId="3037234">
    <w:lvl>
      <w:start w:val="5"/>
      <w:numFmt w:val="decimal"/>
      <w:suff w:val="tab"/>
      <w:lvlText w:val="%1."/>
      <w:rPr>
        <w:color w:val="3370ff"/>
      </w:rPr>
    </w:lvl>
  </w:abstractNum>
  <w:abstractNum w:abstractNumId="3037235">
    <w:lvl>
      <w:numFmt w:val="bullet"/>
      <w:suff w:val="tab"/>
      <w:lvlText w:val="•"/>
      <w:rPr>
        <w:color w:val="3370ff"/>
      </w:rPr>
    </w:lvl>
  </w:abstractNum>
  <w:abstractNum w:abstractNumId="3037236">
    <w:lvl>
      <w:numFmt w:val="bullet"/>
      <w:suff w:val="tab"/>
      <w:lvlText w:val="•"/>
      <w:rPr>
        <w:color w:val="3370ff"/>
      </w:rPr>
    </w:lvl>
  </w:abstractNum>
  <w:abstractNum w:abstractNumId="3037237">
    <w:lvl>
      <w:numFmt w:val="bullet"/>
      <w:suff w:val="tab"/>
      <w:lvlText w:val="•"/>
      <w:rPr>
        <w:color w:val="3370ff"/>
      </w:rPr>
    </w:lvl>
  </w:abstractNum>
  <w:abstractNum w:abstractNumId="3037238">
    <w:lvl>
      <w:start w:val="1"/>
      <w:numFmt w:val="decimal"/>
      <w:suff w:val="tab"/>
      <w:lvlText w:val="%1."/>
      <w:rPr>
        <w:color w:val="3370ff"/>
      </w:rPr>
    </w:lvl>
  </w:abstractNum>
  <w:abstractNum w:abstractNumId="3037239">
    <w:lvl>
      <w:start w:val="2"/>
      <w:numFmt w:val="decimal"/>
      <w:suff w:val="tab"/>
      <w:lvlText w:val="%1."/>
      <w:rPr>
        <w:color w:val="3370ff"/>
      </w:rPr>
    </w:lvl>
  </w:abstractNum>
  <w:abstractNum w:abstractNumId="3037240">
    <w:lvl>
      <w:start w:val="3"/>
      <w:numFmt w:val="decimal"/>
      <w:suff w:val="tab"/>
      <w:lvlText w:val="%1."/>
      <w:rPr>
        <w:color w:val="3370ff"/>
      </w:rPr>
    </w:lvl>
  </w:abstractNum>
  <w:abstractNum w:abstractNumId="3037241">
    <w:lvl>
      <w:start w:val="4"/>
      <w:numFmt w:val="decimal"/>
      <w:suff w:val="tab"/>
      <w:lvlText w:val="%1."/>
      <w:rPr>
        <w:color w:val="3370ff"/>
      </w:rPr>
    </w:lvl>
  </w:abstractNum>
  <w:abstractNum w:abstractNumId="3037242">
    <w:lvl>
      <w:start w:val="1"/>
      <w:numFmt w:val="decimal"/>
      <w:suff w:val="tab"/>
      <w:lvlText w:val="%1."/>
      <w:rPr>
        <w:color w:val="3370ff"/>
      </w:rPr>
    </w:lvl>
  </w:abstractNum>
  <w:abstractNum w:abstractNumId="3037243">
    <w:lvl>
      <w:start w:val="2"/>
      <w:numFmt w:val="decimal"/>
      <w:suff w:val="tab"/>
      <w:lvlText w:val="%1."/>
      <w:rPr>
        <w:color w:val="3370ff"/>
      </w:rPr>
    </w:lvl>
  </w:abstractNum>
  <w:abstractNum w:abstractNumId="3037244">
    <w:lvl>
      <w:start w:val="3"/>
      <w:numFmt w:val="decimal"/>
      <w:suff w:val="tab"/>
      <w:lvlText w:val="%1."/>
      <w:rPr>
        <w:color w:val="3370ff"/>
      </w:rPr>
    </w:lvl>
  </w:abstractNum>
  <w:abstractNum w:abstractNumId="3037245">
    <w:lvl>
      <w:start w:val="1"/>
      <w:numFmt w:val="decimal"/>
      <w:suff w:val="tab"/>
      <w:lvlText w:val="%1."/>
      <w:rPr>
        <w:color w:val="3370ff"/>
      </w:rPr>
    </w:lvl>
  </w:abstractNum>
  <w:abstractNum w:abstractNumId="3037246">
    <w:lvl>
      <w:start w:val="2"/>
      <w:numFmt w:val="decimal"/>
      <w:suff w:val="tab"/>
      <w:lvlText w:val="%1."/>
      <w:rPr>
        <w:color w:val="3370ff"/>
      </w:rPr>
    </w:lvl>
  </w:abstractNum>
  <w:abstractNum w:abstractNumId="3037247">
    <w:lvl>
      <w:start w:val="3"/>
      <w:numFmt w:val="decimal"/>
      <w:suff w:val="tab"/>
      <w:lvlText w:val="%1."/>
      <w:rPr>
        <w:color w:val="3370ff"/>
      </w:rPr>
    </w:lvl>
  </w:abstractNum>
  <w:abstractNum w:abstractNumId="3037248">
    <w:lvl>
      <w:start w:val="1"/>
      <w:numFmt w:val="decimal"/>
      <w:suff w:val="tab"/>
      <w:lvlText w:val="%1."/>
      <w:rPr>
        <w:color w:val="3370ff"/>
      </w:rPr>
    </w:lvl>
  </w:abstractNum>
  <w:abstractNum w:abstractNumId="3037249">
    <w:lvl>
      <w:start w:val="2"/>
      <w:numFmt w:val="decimal"/>
      <w:suff w:val="tab"/>
      <w:lvlText w:val="%1."/>
      <w:rPr>
        <w:color w:val="3370ff"/>
      </w:rPr>
    </w:lvl>
  </w:abstractNum>
  <w:abstractNum w:abstractNumId="3037250">
    <w:lvl>
      <w:start w:val="3"/>
      <w:numFmt w:val="decimal"/>
      <w:suff w:val="tab"/>
      <w:lvlText w:val="%1."/>
      <w:rPr>
        <w:color w:val="3370ff"/>
      </w:rPr>
    </w:lvl>
  </w:abstractNum>
  <w:abstractNum w:abstractNumId="3037251">
    <w:lvl>
      <w:start w:val="1"/>
      <w:numFmt w:val="decimal"/>
      <w:suff w:val="tab"/>
      <w:lvlText w:val="%1."/>
      <w:rPr>
        <w:color w:val="3370ff"/>
      </w:rPr>
    </w:lvl>
  </w:abstractNum>
  <w:abstractNum w:abstractNumId="3037252">
    <w:lvl>
      <w:start w:val="2"/>
      <w:numFmt w:val="decimal"/>
      <w:suff w:val="tab"/>
      <w:lvlText w:val="%1."/>
      <w:rPr>
        <w:color w:val="3370ff"/>
      </w:rPr>
    </w:lvl>
  </w:abstractNum>
  <w:abstractNum w:abstractNumId="3037253">
    <w:lvl>
      <w:start w:val="3"/>
      <w:numFmt w:val="decimal"/>
      <w:suff w:val="tab"/>
      <w:lvlText w:val="%1."/>
      <w:rPr>
        <w:color w:val="3370ff"/>
      </w:rPr>
    </w:lvl>
  </w:abstractNum>
  <w:abstractNum w:abstractNumId="3037254">
    <w:lvl>
      <w:start w:val="1"/>
      <w:numFmt w:val="decimal"/>
      <w:suff w:val="tab"/>
      <w:lvlText w:val="%1."/>
      <w:rPr>
        <w:color w:val="3370ff"/>
      </w:rPr>
    </w:lvl>
  </w:abstractNum>
  <w:abstractNum w:abstractNumId="3037255">
    <w:lvl>
      <w:start w:val="2"/>
      <w:numFmt w:val="decimal"/>
      <w:suff w:val="tab"/>
      <w:lvlText w:val="%1."/>
      <w:rPr>
        <w:color w:val="3370ff"/>
      </w:rPr>
    </w:lvl>
  </w:abstractNum>
  <w:abstractNum w:abstractNumId="3037256">
    <w:lvl>
      <w:start w:val="3"/>
      <w:numFmt w:val="decimal"/>
      <w:suff w:val="tab"/>
      <w:lvlText w:val="%1."/>
      <w:rPr>
        <w:color w:val="3370ff"/>
      </w:rPr>
    </w:lvl>
  </w:abstractNum>
  <w:abstractNum w:abstractNumId="3037257">
    <w:lvl>
      <w:start w:val="1"/>
      <w:numFmt w:val="decimal"/>
      <w:suff w:val="tab"/>
      <w:lvlText w:val="%1."/>
      <w:rPr>
        <w:color w:val="3370ff"/>
      </w:rPr>
    </w:lvl>
  </w:abstractNum>
  <w:abstractNum w:abstractNumId="3037258">
    <w:lvl>
      <w:start w:val="2"/>
      <w:numFmt w:val="decimal"/>
      <w:suff w:val="tab"/>
      <w:lvlText w:val="%1."/>
      <w:rPr>
        <w:color w:val="3370ff"/>
      </w:rPr>
    </w:lvl>
  </w:abstractNum>
  <w:abstractNum w:abstractNumId="3037259">
    <w:lvl>
      <w:start w:val="1"/>
      <w:numFmt w:val="decimal"/>
      <w:suff w:val="tab"/>
      <w:lvlText w:val="%1."/>
      <w:rPr>
        <w:color w:val="3370ff"/>
      </w:rPr>
    </w:lvl>
  </w:abstractNum>
  <w:abstractNum w:abstractNumId="3037260">
    <w:lvl>
      <w:start w:val="2"/>
      <w:numFmt w:val="decimal"/>
      <w:suff w:val="tab"/>
      <w:lvlText w:val="%1."/>
      <w:rPr>
        <w:color w:val="3370ff"/>
      </w:rPr>
    </w:lvl>
  </w:abstractNum>
  <w:abstractNum w:abstractNumId="3037261">
    <w:lvl>
      <w:start w:val="3"/>
      <w:numFmt w:val="decimal"/>
      <w:suff w:val="tab"/>
      <w:lvlText w:val="%1."/>
      <w:rPr>
        <w:color w:val="3370ff"/>
      </w:rPr>
    </w:lvl>
  </w:abstractNum>
  <w:abstractNum w:abstractNumId="3037262">
    <w:lvl>
      <w:start w:val="4"/>
      <w:numFmt w:val="decimal"/>
      <w:suff w:val="tab"/>
      <w:lvlText w:val="%1."/>
      <w:rPr>
        <w:color w:val="3370ff"/>
      </w:rPr>
    </w:lvl>
  </w:abstractNum>
  <w:abstractNum w:abstractNumId="3037263">
    <w:lvl>
      <w:start w:val="1"/>
      <w:numFmt w:val="decimal"/>
      <w:suff w:val="tab"/>
      <w:lvlText w:val="%1."/>
      <w:rPr>
        <w:color w:val="3370ff"/>
      </w:rPr>
    </w:lvl>
  </w:abstractNum>
  <w:abstractNum w:abstractNumId="3037264">
    <w:lvl>
      <w:start w:val="2"/>
      <w:numFmt w:val="decimal"/>
      <w:suff w:val="tab"/>
      <w:lvlText w:val="%1."/>
      <w:rPr>
        <w:color w:val="3370ff"/>
      </w:rPr>
    </w:lvl>
  </w:abstractNum>
  <w:abstractNum w:abstractNumId="3037265">
    <w:lvl>
      <w:start w:val="3"/>
      <w:numFmt w:val="decimal"/>
      <w:suff w:val="tab"/>
      <w:lvlText w:val="%1."/>
      <w:rPr>
        <w:color w:val="3370ff"/>
      </w:rPr>
    </w:lvl>
  </w:abstractNum>
  <w:abstractNum w:abstractNumId="3037266">
    <w:lvl>
      <w:start w:val="1"/>
      <w:numFmt w:val="decimal"/>
      <w:suff w:val="tab"/>
      <w:lvlText w:val="%1."/>
      <w:rPr>
        <w:color w:val="3370ff"/>
      </w:rPr>
    </w:lvl>
  </w:abstractNum>
  <w:abstractNum w:abstractNumId="3037267">
    <w:lvl>
      <w:start w:val="2"/>
      <w:numFmt w:val="decimal"/>
      <w:suff w:val="tab"/>
      <w:lvlText w:val="%1."/>
      <w:rPr>
        <w:color w:val="3370ff"/>
      </w:rPr>
    </w:lvl>
  </w:abstractNum>
  <w:abstractNum w:abstractNumId="3037268">
    <w:lvl>
      <w:start w:val="3"/>
      <w:numFmt w:val="decimal"/>
      <w:suff w:val="tab"/>
      <w:lvlText w:val="%1."/>
      <w:rPr>
        <w:color w:val="3370ff"/>
      </w:rPr>
    </w:lvl>
  </w:abstractNum>
  <w:abstractNum w:abstractNumId="3037269">
    <w:lvl>
      <w:start w:val="4"/>
      <w:numFmt w:val="decimal"/>
      <w:suff w:val="tab"/>
      <w:lvlText w:val="%1."/>
      <w:rPr>
        <w:color w:val="3370ff"/>
      </w:rPr>
    </w:lvl>
  </w:abstractNum>
  <w:abstractNum w:abstractNumId="3037270">
    <w:lvl>
      <w:numFmt w:val="bullet"/>
      <w:suff w:val="tab"/>
      <w:lvlText w:val="•"/>
      <w:rPr>
        <w:color w:val="3370ff"/>
      </w:rPr>
    </w:lvl>
  </w:abstractNum>
  <w:abstractNum w:abstractNumId="3037271">
    <w:lvl>
      <w:numFmt w:val="bullet"/>
      <w:suff w:val="tab"/>
      <w:lvlText w:val="•"/>
      <w:rPr>
        <w:color w:val="3370ff"/>
      </w:rPr>
    </w:lvl>
  </w:abstractNum>
  <w:abstractNum w:abstractNumId="3037272">
    <w:lvl>
      <w:numFmt w:val="bullet"/>
      <w:suff w:val="tab"/>
      <w:lvlText w:val="•"/>
      <w:rPr>
        <w:color w:val="3370ff"/>
      </w:rPr>
    </w:lvl>
  </w:abstractNum>
  <w:abstractNum w:abstractNumId="3037273">
    <w:lvl>
      <w:numFmt w:val="bullet"/>
      <w:suff w:val="tab"/>
      <w:lvlText w:val="•"/>
      <w:rPr>
        <w:color w:val="3370ff"/>
      </w:rPr>
    </w:lvl>
  </w:abstractNum>
  <w:abstractNum w:abstractNumId="3037274">
    <w:lvl>
      <w:start w:val="1"/>
      <w:numFmt w:val="decimal"/>
      <w:suff w:val="tab"/>
      <w:lvlText w:val="%1."/>
      <w:rPr>
        <w:color w:val="3370ff"/>
      </w:rPr>
    </w:lvl>
  </w:abstractNum>
  <w:abstractNum w:abstractNumId="3037275">
    <w:lvl>
      <w:start w:val="2"/>
      <w:numFmt w:val="decimal"/>
      <w:suff w:val="tab"/>
      <w:lvlText w:val="%1."/>
      <w:rPr>
        <w:color w:val="3370ff"/>
      </w:rPr>
    </w:lvl>
  </w:abstractNum>
  <w:abstractNum w:abstractNumId="3037276">
    <w:lvl>
      <w:start w:val="3"/>
      <w:numFmt w:val="decimal"/>
      <w:suff w:val="tab"/>
      <w:lvlText w:val="%1."/>
      <w:rPr>
        <w:color w:val="3370ff"/>
      </w:rPr>
    </w:lvl>
  </w:abstractNum>
  <w:abstractNum w:abstractNumId="3037277">
    <w:lvl>
      <w:start w:val="4"/>
      <w:numFmt w:val="decimal"/>
      <w:suff w:val="tab"/>
      <w:lvlText w:val="%1."/>
      <w:rPr>
        <w:color w:val="3370ff"/>
      </w:rPr>
    </w:lvl>
  </w:abstractNum>
  <w:abstractNum w:abstractNumId="3037278">
    <w:lvl>
      <w:start w:val="1"/>
      <w:numFmt w:val="decimal"/>
      <w:suff w:val="tab"/>
      <w:lvlText w:val="%1."/>
      <w:rPr>
        <w:color w:val="3370ff"/>
      </w:rPr>
    </w:lvl>
  </w:abstractNum>
  <w:abstractNum w:abstractNumId="3037279">
    <w:lvl>
      <w:start w:val="2"/>
      <w:numFmt w:val="decimal"/>
      <w:suff w:val="tab"/>
      <w:lvlText w:val="%1."/>
      <w:rPr>
        <w:color w:val="3370ff"/>
      </w:rPr>
    </w:lvl>
  </w:abstractNum>
  <w:abstractNum w:abstractNumId="3037280">
    <w:lvl>
      <w:start w:val="3"/>
      <w:numFmt w:val="decimal"/>
      <w:suff w:val="tab"/>
      <w:lvlText w:val="%1."/>
      <w:rPr>
        <w:color w:val="3370ff"/>
      </w:rPr>
    </w:lvl>
  </w:abstractNum>
  <w:abstractNum w:abstractNumId="3037281">
    <w:lvl>
      <w:start w:val="1"/>
      <w:numFmt w:val="decimal"/>
      <w:suff w:val="tab"/>
      <w:lvlText w:val="%1."/>
      <w:rPr>
        <w:color w:val="3370ff"/>
      </w:rPr>
    </w:lvl>
  </w:abstractNum>
  <w:abstractNum w:abstractNumId="3037282">
    <w:lvl>
      <w:start w:val="2"/>
      <w:numFmt w:val="decimal"/>
      <w:suff w:val="tab"/>
      <w:lvlText w:val="%1."/>
      <w:rPr>
        <w:color w:val="3370ff"/>
      </w:rPr>
    </w:lvl>
  </w:abstractNum>
  <w:abstractNum w:abstractNumId="3037283">
    <w:lvl>
      <w:start w:val="3"/>
      <w:numFmt w:val="decimal"/>
      <w:suff w:val="tab"/>
      <w:lvlText w:val="%1."/>
      <w:rPr>
        <w:color w:val="3370ff"/>
      </w:rPr>
    </w:lvl>
  </w:abstractNum>
  <w:abstractNum w:abstractNumId="3037284">
    <w:lvl>
      <w:start w:val="4"/>
      <w:numFmt w:val="decimal"/>
      <w:suff w:val="tab"/>
      <w:lvlText w:val="%1."/>
      <w:rPr>
        <w:color w:val="3370ff"/>
      </w:rPr>
    </w:lvl>
  </w:abstractNum>
  <w:abstractNum w:abstractNumId="3037285">
    <w:lvl>
      <w:start w:val="5"/>
      <w:numFmt w:val="decimal"/>
      <w:suff w:val="tab"/>
      <w:lvlText w:val="%1."/>
      <w:rPr>
        <w:color w:val="3370ff"/>
      </w:rPr>
    </w:lvl>
  </w:abstractNum>
  <w:num w:numId="1">
    <w:abstractNumId w:val="3037213"/>
  </w:num>
  <w:num w:numId="2">
    <w:abstractNumId w:val="3037214"/>
  </w:num>
  <w:num w:numId="3">
    <w:abstractNumId w:val="3037215"/>
  </w:num>
  <w:num w:numId="4">
    <w:abstractNumId w:val="3037216"/>
  </w:num>
  <w:num w:numId="5">
    <w:abstractNumId w:val="3037217"/>
  </w:num>
  <w:num w:numId="6">
    <w:abstractNumId w:val="3037218"/>
  </w:num>
  <w:num w:numId="7">
    <w:abstractNumId w:val="3037219"/>
  </w:num>
  <w:num w:numId="8">
    <w:abstractNumId w:val="3037220"/>
  </w:num>
  <w:num w:numId="9">
    <w:abstractNumId w:val="3037221"/>
  </w:num>
  <w:num w:numId="10">
    <w:abstractNumId w:val="3037222"/>
  </w:num>
  <w:num w:numId="11">
    <w:abstractNumId w:val="3037223"/>
  </w:num>
  <w:num w:numId="12">
    <w:abstractNumId w:val="3037224"/>
  </w:num>
  <w:num w:numId="13">
    <w:abstractNumId w:val="3037225"/>
  </w:num>
  <w:num w:numId="14">
    <w:abstractNumId w:val="3037226"/>
  </w:num>
  <w:num w:numId="15">
    <w:abstractNumId w:val="3037227"/>
  </w:num>
  <w:num w:numId="16">
    <w:abstractNumId w:val="3037228"/>
  </w:num>
  <w:num w:numId="17">
    <w:abstractNumId w:val="3037229"/>
  </w:num>
  <w:num w:numId="18">
    <w:abstractNumId w:val="3037230"/>
  </w:num>
  <w:num w:numId="19">
    <w:abstractNumId w:val="3037231"/>
  </w:num>
  <w:num w:numId="20">
    <w:abstractNumId w:val="3037232"/>
  </w:num>
  <w:num w:numId="21">
    <w:abstractNumId w:val="3037233"/>
  </w:num>
  <w:num w:numId="22">
    <w:abstractNumId w:val="3037234"/>
  </w:num>
  <w:num w:numId="23">
    <w:abstractNumId w:val="3037235"/>
  </w:num>
  <w:num w:numId="24">
    <w:abstractNumId w:val="3037236"/>
  </w:num>
  <w:num w:numId="25">
    <w:abstractNumId w:val="3037237"/>
  </w:num>
  <w:num w:numId="26">
    <w:abstractNumId w:val="3037238"/>
  </w:num>
  <w:num w:numId="27">
    <w:abstractNumId w:val="3037239"/>
  </w:num>
  <w:num w:numId="28">
    <w:abstractNumId w:val="3037240"/>
  </w:num>
  <w:num w:numId="29">
    <w:abstractNumId w:val="3037241"/>
  </w:num>
  <w:num w:numId="30">
    <w:abstractNumId w:val="3037242"/>
  </w:num>
  <w:num w:numId="31">
    <w:abstractNumId w:val="3037243"/>
  </w:num>
  <w:num w:numId="32">
    <w:abstractNumId w:val="3037244"/>
  </w:num>
  <w:num w:numId="33">
    <w:abstractNumId w:val="3037245"/>
  </w:num>
  <w:num w:numId="34">
    <w:abstractNumId w:val="3037246"/>
  </w:num>
  <w:num w:numId="35">
    <w:abstractNumId w:val="3037247"/>
  </w:num>
  <w:num w:numId="36">
    <w:abstractNumId w:val="3037248"/>
  </w:num>
  <w:num w:numId="37">
    <w:abstractNumId w:val="3037249"/>
  </w:num>
  <w:num w:numId="38">
    <w:abstractNumId w:val="3037250"/>
  </w:num>
  <w:num w:numId="39">
    <w:abstractNumId w:val="3037251"/>
  </w:num>
  <w:num w:numId="40">
    <w:abstractNumId w:val="3037252"/>
  </w:num>
  <w:num w:numId="41">
    <w:abstractNumId w:val="3037253"/>
  </w:num>
  <w:num w:numId="42">
    <w:abstractNumId w:val="3037254"/>
  </w:num>
  <w:num w:numId="43">
    <w:abstractNumId w:val="3037255"/>
  </w:num>
  <w:num w:numId="44">
    <w:abstractNumId w:val="3037256"/>
  </w:num>
  <w:num w:numId="45">
    <w:abstractNumId w:val="3037257"/>
  </w:num>
  <w:num w:numId="46">
    <w:abstractNumId w:val="3037258"/>
  </w:num>
  <w:num w:numId="47">
    <w:abstractNumId w:val="3037259"/>
  </w:num>
  <w:num w:numId="48">
    <w:abstractNumId w:val="3037260"/>
  </w:num>
  <w:num w:numId="49">
    <w:abstractNumId w:val="3037261"/>
  </w:num>
  <w:num w:numId="50">
    <w:abstractNumId w:val="3037262"/>
  </w:num>
  <w:num w:numId="51">
    <w:abstractNumId w:val="3037263"/>
  </w:num>
  <w:num w:numId="52">
    <w:abstractNumId w:val="3037264"/>
  </w:num>
  <w:num w:numId="53">
    <w:abstractNumId w:val="3037265"/>
  </w:num>
  <w:num w:numId="54">
    <w:abstractNumId w:val="3037266"/>
  </w:num>
  <w:num w:numId="55">
    <w:abstractNumId w:val="3037267"/>
  </w:num>
  <w:num w:numId="56">
    <w:abstractNumId w:val="3037268"/>
  </w:num>
  <w:num w:numId="57">
    <w:abstractNumId w:val="3037269"/>
  </w:num>
  <w:num w:numId="58">
    <w:abstractNumId w:val="3037270"/>
  </w:num>
  <w:num w:numId="59">
    <w:abstractNumId w:val="3037271"/>
  </w:num>
  <w:num w:numId="60">
    <w:abstractNumId w:val="3037272"/>
  </w:num>
  <w:num w:numId="61">
    <w:abstractNumId w:val="3037273"/>
  </w:num>
  <w:num w:numId="62">
    <w:abstractNumId w:val="3037274"/>
  </w:num>
  <w:num w:numId="63">
    <w:abstractNumId w:val="3037275"/>
  </w:num>
  <w:num w:numId="64">
    <w:abstractNumId w:val="3037276"/>
  </w:num>
  <w:num w:numId="65">
    <w:abstractNumId w:val="3037277"/>
  </w:num>
  <w:num w:numId="66">
    <w:abstractNumId w:val="3037278"/>
  </w:num>
  <w:num w:numId="67">
    <w:abstractNumId w:val="3037279"/>
  </w:num>
  <w:num w:numId="68">
    <w:abstractNumId w:val="3037280"/>
  </w:num>
  <w:num w:numId="69">
    <w:abstractNumId w:val="3037281"/>
  </w:num>
  <w:num w:numId="70">
    <w:abstractNumId w:val="3037282"/>
  </w:num>
  <w:num w:numId="71">
    <w:abstractNumId w:val="3037283"/>
  </w:num>
  <w:num w:numId="72">
    <w:abstractNumId w:val="3037284"/>
  </w:num>
  <w:num w:numId="73">
    <w:abstractNumId w:val="3037285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2026-06-17T08:28:05Z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{"Label":"1","ContentProducer":"001191110102MACQD9K64010000","ProduceID":"7652278297997200331","ReservedCode1":"","ContentPropagator":"","PropagateID":"","ReservedCode2":""}</vt:lpwstr>
  </property>
</Properties>
</file>