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质保期运维及售后服务专项方案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规范本项目竣工验收后质保全周期运维管理、故障抢修、售后对接、业主服务全流程工作，保障项目电力管线、配电设施、线缆敷设、附属配套、水土防护配套设施长期稳定运行，严控后期设施故障、供电中断、配套损毁问题，全面履约售后维保服务承诺，严格依据国家行业规范、招标文件售后硬性条款编制本专项方案。主要编制依据：《建设工程质量管理条例》《电力设施保护条例》《供电营业规则》《建设工程竣工交付运维服务规范》《电气装置安装工程交接验收标准》、属地电力运维管理办法、本项目施工合同质保专用条款、招标文件售后服务评分细则、设备原厂质保维保规范、项目竣工交付运维管理标准、业主单位设施运维管理制度。本方案全覆盖质保履约、巡检排班、电力应急抢修、备件储备、资料移交运维培训五大核心内容，无投标负偏离，满足评标加分、履约备案、后期监管全部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编制目的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履约项目全品类设施质保服务标准，明确分级质保年限、售后考核服务标准，搭建定岗、定时、定点常态化质保巡检运维体系，制定全天候电力故障闭环应急抢修流程，建立项目专属备品备件仓储、调拨、供应机制，标准化完成竣工全套资料移交、现场运维交底、业主实操培训工作；全方位降低质保期电力线缆、配电设备、附属配套、场地防护设施故障率，快速处置断电、线缆破损、设备故障、配套设施损毁隐患，保障项目全域电力系统稳定供电、配套设施完好可用；建立业主一对一专属售后对接机制，提升售后响应效率，落实无偿维保、限时抢修、免费培训、免费整改履约承诺，规避质保违约、运维投诉、运维整改追责风险，保障项目质保期满顺利移交运维，提升项目整体交付品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竣工验收合格、正式移交业主之日起，全周期质保范围内所有施工内容售后运维服务，涵盖项目高低压电缆、废旧置换线缆、配电箱体、接地电力构件、线路支架、输电配套五金、场地电力附属设施、施工防护排水设施、林地农田配套防护构筑物、现场文明配套附属设施全品类工程内容；覆盖质保日常巡检、保养调试、故障排查、缺陷整改、电力应急抢修、备件更换、资料移交、运维教学、业主答疑、质保期满复检全流程售后服务工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质保售后专项服务组织架构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项目部联合公司总部售后运维部，组建专属本项目质保售后服务专班，实行总部统筹、驻场运维、应急联动三级管理模式，专人对接业主运维管理部门，权责清晰、闭环服务。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 长：售后运维总监（总负责人，统筹质保资金、备件调配、跨区域抢修、高层业主对接）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副组长：项目驻场运维负责人、电力抢修技术总工、业主专属对接专员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 员：持证电力运维巡检员、高压抢修技工、低压电工、仓储备件管理员、资料交底专员、后勤保障人员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岗位职责：运维总监统筹所有质保履约事项，审批无偿维保、备件更换、应急抢修流程；驻场运维负责人落实日常巡检、排班值守、设施保养、小缺陷就地整改；电力抢修总工编制故障抢修工艺、研判电力故障成因、把控抢修安全质量；业主对接专员24小时受理报修、答疑回访、同步上报业主诉求；备件管理员专项管理项目备品备件、出入库登记、调拨配送；资料专员负责竣工运维资料整编、现场交底、业主实操培训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二、质保期限、售后服务承诺标准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分项工程分级质保期限（投标硬性履约）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严格高于国家法定质保标准、招标文件最低质保要求，执行分级分类专属质保年限，质保起始日期以项目竣工验收合格、业主签署移交确认书当日起正式计算，质保期内非业主人为破坏、不可抗力外力损毁外，全部执行免费维修、免费更换、免费调试、免费整改服务，分项质保划分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1.高压主干电缆、配电柜体、线路主干电力设备、接地防雷系统：整体质保</w:t>
      </w:r>
      <w:r>
        <w:rPr>
          <w:rFonts w:eastAsia="等线" w:ascii="Arial" w:cs="Arial" w:hAnsi="Arial"/>
          <w:b w:val="true"/>
          <w:sz w:val="22"/>
        </w:rPr>
        <w:t>5年</w:t>
      </w:r>
      <w:r>
        <w:rPr>
          <w:rFonts w:eastAsia="等线" w:ascii="Arial" w:cs="Arial" w:hAnsi="Arial"/>
          <w:sz w:val="22"/>
        </w:rPr>
        <w:t>，高于国标及招标文件质保要求，质保期内线缆老化、接头故障、设备元器件自然损耗、接线故障全部无偿更换维保；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2.低压分支电缆、金属电力构件、支架固定配件、线路辅材配套设施：整体质保</w:t>
      </w:r>
      <w:r>
        <w:rPr>
          <w:rFonts w:eastAsia="等线" w:ascii="Arial" w:cs="Arial" w:hAnsi="Arial"/>
          <w:b w:val="true"/>
          <w:sz w:val="22"/>
        </w:rPr>
        <w:t>4年</w:t>
      </w:r>
      <w:r>
        <w:rPr>
          <w:rFonts w:eastAsia="等线" w:ascii="Arial" w:cs="Arial" w:hAnsi="Arial"/>
          <w:sz w:val="22"/>
        </w:rPr>
        <w:t>，自然锈蚀、安装松动、配件损耗无偿维保更换；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3.场地电力排水防护、线缆管沟、林地农田线缆防护构筑物、文明施工配套围护设施：整体质保</w:t>
      </w:r>
      <w:r>
        <w:rPr>
          <w:rFonts w:eastAsia="等线" w:ascii="Arial" w:cs="Arial" w:hAnsi="Arial"/>
          <w:b w:val="true"/>
          <w:sz w:val="22"/>
        </w:rPr>
        <w:t>3年</w:t>
      </w:r>
      <w:r>
        <w:rPr>
          <w:rFonts w:eastAsia="等线" w:ascii="Arial" w:cs="Arial" w:hAnsi="Arial"/>
          <w:sz w:val="22"/>
        </w:rPr>
        <w:t>，沉降破损、排水堵塞、防护开裂无偿修复复原；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4.项目整体施工工艺、敷设安装、接线调试工程质保：统一质保</w:t>
      </w:r>
      <w:r>
        <w:rPr>
          <w:rFonts w:eastAsia="等线" w:ascii="Arial" w:cs="Arial" w:hAnsi="Arial"/>
          <w:b w:val="true"/>
          <w:sz w:val="22"/>
        </w:rPr>
        <w:t>5年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5.原厂品牌电力设备原厂质保：遵从设备厂家原厂质保，厂家质保年限低于我方项目质保年限，由我方兜底延长维保，补齐质保时限，保障全周期质保无缝衔接；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6.质保延期承诺：质保期内若发生重大电力故障、系统性设施缺陷，故障整改完成后，对应整改部位质保期限自动顺延12个月，保障业主使用权益。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全方位售后服务硬性承诺标准</w:t>
      </w:r>
      <w:bookmarkEnd w:id="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2.2.1 响应时效承诺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全域24小时售后服务热线值守，工作日、节假日、夜间无间断受理报修、咨询、运维诉求；项目属地30公里范围内，一般性电力故障、设施缺陷</w:t>
      </w:r>
      <w:r>
        <w:rPr>
          <w:rFonts w:eastAsia="等线" w:ascii="Arial" w:cs="Arial" w:hAnsi="Arial"/>
          <w:b w:val="true"/>
          <w:sz w:val="22"/>
        </w:rPr>
        <w:t>30分钟到场</w:t>
      </w:r>
      <w:r>
        <w:rPr>
          <w:rFonts w:eastAsia="等线" w:ascii="Arial" w:cs="Arial" w:hAnsi="Arial"/>
          <w:sz w:val="22"/>
        </w:rPr>
        <w:t>；属地50公里范围内常规故障</w:t>
      </w:r>
      <w:r>
        <w:rPr>
          <w:rFonts w:eastAsia="等线" w:ascii="Arial" w:cs="Arial" w:hAnsi="Arial"/>
          <w:b w:val="true"/>
          <w:sz w:val="22"/>
        </w:rPr>
        <w:t>60分钟到场</w:t>
      </w:r>
      <w:r>
        <w:rPr>
          <w:rFonts w:eastAsia="等线" w:ascii="Arial" w:cs="Arial" w:hAnsi="Arial"/>
          <w:sz w:val="22"/>
        </w:rPr>
        <w:t>；大面积断电、主干线缆破损重大电力故障，运维抢修专班全员集结，</w:t>
      </w:r>
      <w:r>
        <w:rPr>
          <w:rFonts w:eastAsia="等线" w:ascii="Arial" w:cs="Arial" w:hAnsi="Arial"/>
          <w:b w:val="true"/>
          <w:sz w:val="22"/>
        </w:rPr>
        <w:t>20分钟内出车赶赴现场</w:t>
      </w:r>
      <w:r>
        <w:rPr>
          <w:rFonts w:eastAsia="等线" w:ascii="Arial" w:cs="Arial" w:hAnsi="Arial"/>
          <w:sz w:val="22"/>
        </w:rPr>
        <w:t>，限时闭环处置故障。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2.2.2 质保服务费用承诺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质保周期内，凡属于施工工艺、材料质量、敷设安装、设备调试、施工配套导致的故障、破损、供电异常问题，我方全部免收人工费、备件费、运输费、机械抢修费、调试复检费；仅业主私自改造线路、外力机械碾压、人为破坏、地震暴雨特大不可抗力导致损毁，仅收取物料成本费，免收人工抢修服务费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2.2.3 运维服务质量承诺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进场运维、抢修人员持证上岗，高低压电工双证齐全，统一工装、规范作业，作业全过程服从业主场地管理调度；运维抢修作业完工后，清理作业垃圾、复原林地农田作业场地、恢复场地原貌，做到工完场清；所有维保、抢修作业留存影像、签字台账，每季度提交质保运维服务报告，报送业主管理部门备案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2.2.4 回访维稳承诺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月度电话回访、季度现场回访机制，专人对接业主运维科室，收集设施运行意见；建立质保服务差评整改机制，业主提出运维服务问题，24小时响应整改优化；质保期内实现运维服务零投诉、维保整改零推诿、故障处置零拖延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2.2.5 质保期满兜底承诺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质保期满后，我方免费提供一次全域电力设施全面检测调试，出具正式运维检测报告；质保期满后自愿为本项目提供终身成本价维保服务，优先供应原厂备品备件，优先调配抢修人员，大幅市场化维保收费标准，长期保障项目电力系统稳定运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2.3 质保免责界定标准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明晰运维权责，统一免责范围：业主单位私自改接线路、增减负荷、拆卸配电设备、第三方机械施工碾压破坏、蓄意人为损毁、超出气象部门界定特大暴雨、台风、山洪地质不可抗力灾害，不属于免费质保维保范围，我方可提供优惠抢修维保服务，提前书面告知业主权责界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三、质保期常态化巡检、运维排班方案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3.1 分级常态化巡检频次标准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户外线缆多、林地农田穿越区段多、露天配电设施多、环境易侵蚀特点，划分日常普巡、专项精巡、季节性特巡三级巡检模式，全覆盖主干线路、分支线路、配电点位、管沟、防护区段、接头井点位，巡检全覆盖无死角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1.日常常规巡检：每月开展1次全域电力设施徒步巡检，重点排查线缆外皮破损、箱体渗水、接线松动、标识脱落、管沟沉降、农田林地线缆挤压隐患，就地紧固配件、清理杂物、补齐标识；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2.季度精细化巡检：每季度联合业主运维人员开展带电精细化检测，使用电力检测仪器检测线路负荷、接地电阻、接头温度、绝缘数值，检测电力构件锈蚀程度，做好绝缘防护、除锈防腐保养；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季节性专项巡检：雨季前、汛期、冬季低温、春耕农机作业前四大节点，开展专项防护巡检；雨季排查线缆井排水、防水密封；汛期排查边坡线缆水土防护、管沟冲刷隐患；冬季排查低温线缆抗冻防护；春耕时段排查农田段线缆防农机碾压防护，提前增设防护警示设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4.重大节庆保电巡检：属地节假日、重大活动保电期间，增加每日点位巡检频次，重点主干线路定点值守，保障全域不间断供电。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3.2 分区运维定岗排班管理制度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结合项目施工分区，划分办公厂区电力区、田间线缆穿越区、林地架空线缆区、配电设备集中区四大运维片区，实行片区包干、定岗定人、固定排班运维，规避巡检漏项：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工作日固定排班：实行两班轮岗制，白班8:00-18:00专职片区巡检、设施保养、台账整理、业主对接；夜班18:00-次日8:00专人电话值守、就近待命，处置突发夜间小型故障；每日运维人员交接班签字，交接当日设施运行隐患、待整改事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2.周末节假日排班：全年无休轮值值守，每周至少1名持证电力运维人员驻项目属地待命，不跨区离岗，随时处置突发报修故障；节假日提前完成全域线路预检，提前整改隐患，降低节假日故障概率。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专项片区专人包干：林地穿越线路配置熟悉野外场地运维专员，重点巡查植被长势、树木触碰线缆、边坡水土流失挤压管线隐患；农田区段配置属地运维人员，对接各村组，同步防范农机作业破坏线缆；配电房点位固定专人值守保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3.3 巡检作业标准化流程及台账管理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标准化巡检流程：运维人员持证到场→外观+仪器双重检测→隐患分级标注→一般隐患当场整改→重大隐患围挡防护+上报业主→制定整改方案限时闭环→业主现场复核签字归档。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闭环台账管理：统一建立质保巡检台账、设施保养台账、隐患整改台账、片区运维台账，纸质电子双存档，台账包含巡检点位、检测数据、现场照片、整改前后对比、业主签字确认内容，每季度装订成册，随时接受业主、电力主管部门核查；对老化配件、临近使用寿命元器件提前预判登记，提前调配备品备件，预防性更换，杜绝突发断电故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3.4 质保期预防性运维保养措施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除故障抢修外，常态化落实预防性保养：每年春秋两季对所有电缆接头、接线端子紧固除锈、涂抹绝缘防护油脂；疏通线缆管沟排水孔洞，防止积水浸泡线缆；加高农田、林地区段线缆警示桩、防护围挡；修补破损线缆绝缘外皮；调试配电保护器参数，适配现场负荷变化；修剪临近线路超高林木，杜绝线路搭接放电隐患，从源头降低电力故障发生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四、电力故障24h应急抢修流程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4.1 故障分类等级划分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结合项目供电影响范围，划分三级电力故障，分级匹配抢修人员、物资、机械，差异化提速处置：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一级重大故障：主干电缆断裂、配电箱体烧毁、全域片区断电、山洪损毁线路、高压接头击穿，影响全域供电，最高等级应急响应；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二级一般故障：分支线缆破损、单点位断电、低压元器件损坏、箱体渗水故障，局部小范围断电，常规应急响应；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三级轻微故障：线路异响、警示设施破损、接线轻微松动、仪表数值异常，不停电即可就地维保整改。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4.2 24小时闭环应急抢修全流程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第一步：报修受理（24h不间断）：专属售后热线、业主微信对接双线受理报修，登记故障地点、故障现象、断电范围、联系人信息，同步录入售后运维系统，5分钟内下达抢修指令；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第二步：集结到场：就近待命运维技工携带抢修工具、应急备件出车，按时效限时抵达故障点位，到场第一时间设置安全围挡、警示标识，断电做好安全防护；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第三步：故障研判排查：抢修总工现场核验故障成因，区分质保免费故障、外力人为故障，快速定位破损点位、线路故障区段，制定最短抢修方案；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第四步：安全抢修作业：严格遵照电力安全作业规范，开展线缆接驳、元器件更换、管沟修复、线路复位、绝缘密封作业；野外林地农田故障同步做好场地防护，避免抢修破坏植被、耕地；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第五步：通电检测验收：抢修完工后，开展绝缘测试、负荷通电试验，核验供电参数达标，确认无漏电、无发热、无放电隐患；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第六步：场地复原闭环：清理抢修废料、废旧线缆、施工垃圾，复原农田耕作面、林地植被边坡，恢复场地原貌；业主现场验收签字，录入故障抢修台账，完成闭环；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第七步：事后回访：抢修完工24小时内，专属对接专员回访供电运行状态，确认设施稳定运行。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4.3 分级抢修时限管控标准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1.三级轻微故障：到场40分钟内完成维保整改，恢复设施正常运行；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2.二级局部断电故障：常规工况2.5小时内完成抢修送电；雨天、夜间野外复杂工况4小时内送电；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3.一级全域重大断电故障：第一时间接驳临时应急电缆，6小时内实现临时通电，24小时内完成永久修复、全域稳定送电；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4.极端恶劣天气：暴雨、大风、汛期天气不停歇抢修，雨后第一时间排查倒伏、断裂线路，优先保障民生点位通电。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4.4 抢修安全及应急保障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电力抢修必须执行停电、验电、接地、挂牌、围挡五重安全流程；夜间抢修配齐应急照明、绝缘防护装备；野外抢修配备森林防火、边坡防护物资；抢修班组常备应急发电机、临时接驳线缆，优先应急保电；建立抢修备用班组，高峰期双线并行抢修，压缩停工断电时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五、项目专用备品备件储备、供应方案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5.1 专属备件仓储布设方案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实行“属地就近仓储+总部中心仓储”双仓储储备模式，专项划拨质保备件专项资金，专款专用采购原厂同型号、同规格电力备件，绝不使用非标、翻新二手配件，保障配件适配性：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1.项目属地就近备件库：在项目管辖范围内设立专属小型密闭备件库房，防潮、防火、防盗、防渗专属库房，储备高频损耗常用备件，满足日常巡检更换、中小型故障抢修使用；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2.公司总部中心备件库：市级总部大型备件仓库，储备大截面主干电缆、成套配电柜、高压互感器、大型绝缘配件等低频大额备件，属地库房缺货时，专车4小时直达项目现场调拨补给；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3.原厂联动储备：对接电缆生产厂家、电力设备原厂签订应急供货协议，特殊定制备件24小时加急排产配送，杜绝备件缺货延误抢修。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5.2 分类储备备件清单（项目属地库房）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1.线缆类备件：同型号高低压电力电缆、绝缘护套、电缆中间接头、终端防水接头、密封绝缘胶带，全覆盖本项目敷设线缆规格；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2.配电元器件备件：空气开关、漏电保护器、熔断器、接线端子、接地防雷配件、箱体密封胶条、散热元器件；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3.固定防护类备件：电力支架、镀锌固定构件、防护警示桩、线缆管沟防水板材、边坡防护土工辅料；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4.抢修耗材类：绝缘工具、防火封堵材料、除锈防腐涂料、应急防水密封材料、抢修专用五金配件。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5.3 备件出入库、调拨、更换管理制度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1.专人仓储管理：备件管理员专职管理库房，建立一物一码备件台账，登记入库时间、原厂批次、规格型号、领用用途、质保有效期；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2.领用闭环管理：质保免费更换备件，运维人员签字领用，故障旧件回收封存，统一合规处置废旧电缆、金属备件，归入项目固废处置台账；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3.动态补库机制：每月盘点备件存量，使用消耗后3个工作日内补齐储备量，保持备件常备足量；临近保质期、老化备件提前更换新品，保障抢修即用合格备件；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4.跨区域调拨机制：属地备件不足，一键发起总部调拨，专车闭环配送，全程专人对接，全程可追溯，不耽误故障抢修进度。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5.4 备件质量质保保障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储备备品备件均为原厂全新合格品，具备出厂合格证、检测报告、3C认证；备件质保年限跟随项目整体质保年限同步履约，因备件质量问题导致二次故障，我方无偿二次抢修、无偿更换升级，承担全部供电损失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六、竣工资料移交、运维交底、业主培训方案</w:t>
      </w:r>
      <w:bookmarkEnd w:id="2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6.1 标准化全套竣工运维资料移交方案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项目竣工验收合格7个工作日内，一次性完整移交纸质+电子加密全套竣工运维专属资料，资料符合电力归档、业主档案室归档标准，分项资料齐全完整，无缺项漏项：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1.基础工程资料：项目竣工图纸、线路走向总图、电缆敷设走向图、配电系统图、管沟坐标点位图、林地农田线缆穿越定位图、隐蔽工程验收记录；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2.质量合规资料：主材电缆出厂合格证、检测报告、设备3C证书、绝缘试验报告、通电调试记录、水土防护配套验收资料；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3.质保专属资料：分项质保承诺书、质保年限说明书、售后运维联系方式、备件型号对照表、历年巡检运维模板台账；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4.合规归档资料：文明环保水保竣工回执、废料处置闭环资料、竣工场地复原验收资料、工程签证结算全套附件资料。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移交要求：纸质资料装订盖章成册，一式肆份（业主两份、运维存档一份、我方自留一份）；电子U盘加密归档，分层分类命名，方便业主后期调取查阅，同步配合业主完成档案归档备案。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6.2 分层级现场运维技术交底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资料移交同步开展现场全覆盖运维交底，分为管理层交底、现场实操交底两大层级，交底签字确认，厘清运维操作要点、禁忌事项、故障基础处置方式：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1.业主管理部门交底：针对业主管理负责人，交底整体线路分区、负荷管控标准、质保权责划分、报修流程、备件领用流程、季度运维对接流程、质保期满复检流程；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业主现场运维班组交底：陪同业主运维人员徒步全线交底，标注电缆井位置、接头高危点位、易故障区段、林地农田重点防护区段、断电隔离点位；交底日常禁止操作行为，禁止私自扩容、私自接驳外接线路、私自开挖线缆管沟；交底汛期、春耕专项防护要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3.交底闭环：交底完成签署《运维技术交底确认单》，留存现场交底影像，后期随时提供二次免费专项交底服务。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6.3 定制化业主实操培训方案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结合业主运维人员零基础、实操运维需求，开展免费定制化线下实操培训，培训免费不限次数，质保期内可随时预约复训，培训分为理论教学+现场实操两大板块：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z w:val="28"/>
        </w:rPr>
        <w:t>6.3.1 理论专项培训内容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项目电力系统运行原理、线路负荷管控标准、常见故障成因预判、高低压用电安全规范、质保报修流程、台账填写规范、外力破坏预防管控要点、林地农田线路防护管控常识、电力安全法律法规基础内容。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6.3.2 现场实操培训内容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配电柜门常规巡检操作、仪表读数辨识、基础断电隔离操作、线路外观隐患辨识、电缆井日常开合检查、简易杂物清理、应急发电机接驳基础操作、现场安全防护布设、农机作业线路防护交底实操。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6.3.3 培训配套保障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编制简易《业主运维实操手册》纸质手册免费发放，图文结合通俗易懂；培训结束开展简易考核，确保业主运维人员掌握基础运维能力；建立专属运维沟通群，长期线上答疑，实时解答业主运维疑难问题。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七、售后质保综合保障及履约承诺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7.1 资金人员保障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公司专项列支质保运维专项资金，用于备件采购、人员值守、应急抢修、交通后勤、业主培训开支，资金专款专用；固定持证电力运维人员专职服务本项目，不跨项目抽调，保障值守、巡检、抢修人力充足。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7.2 制度管控保障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建立售后24小时值守制度、巡检排班制度、备件管控制度、故障抢修限时制度、回访考核制度五大售后制度，所有售后工作标准化执行，专人考核售后服务质量，违规追责问责。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7.3 专项履约承诺书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严格遵照本方案执行分级质保服务，落实全天候24h电力应急抢修；常态化定岗排班巡检保养；足额储备原厂专属备品备件；按时移交全套竣工运维资料、完成交底及免费业主培训；质保期内履约免费维保、限时抢修、场地复原服务，严格恪守售后时效、服务标准；若未履约售后条款，自愿承担合同约定违约责任、经济损失及信用扣分后果，全力保障项目全周期安全稳定供电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全文字数：6002字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2026-06-18T01:22:57Z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{"Label":"1","ContentProducer":"001191110102MACQD9K64010000","ProduceID":"7652539814324489453","ReservedCode1":"","ContentPropagator":"","PropagateID":"","ReservedCode2":""}</vt:lpwstr>
  </property>
</Properties>
</file>